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8738AD">
      <w:pPr>
        <w:pStyle w:val="BodyText"/>
        <w:rPr>
          <w:sz w:val="20"/>
        </w:rPr>
      </w:pPr>
      <w:r>
        <w:rPr>
          <w:noProof/>
          <w:sz w:val="20"/>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0C20" w:rsidRDefault="00C80C2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80C20" w:rsidRDefault="00C80C2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80C20" w:rsidRDefault="00C80C2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80C20" w:rsidRDefault="00C80C2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433671">
              <w:rPr>
                <w:color w:val="231F20"/>
                <w:sz w:val="24"/>
              </w:rPr>
              <w:t>5139</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391F2F">
              <w:rPr>
                <w:color w:val="231F20"/>
                <w:sz w:val="24"/>
              </w:rPr>
              <w:t>18,400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C80C20">
              <w:rPr>
                <w:color w:val="231F20"/>
                <w:sz w:val="24"/>
              </w:rPr>
              <w:t>5028</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Pr>
                <w:color w:val="231F20"/>
                <w:sz w:val="24"/>
              </w:rPr>
              <w:t>£</w:t>
            </w:r>
            <w:bookmarkStart w:id="0" w:name="_GoBack"/>
            <w:bookmarkEnd w:id="0"/>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p>
        </w:tc>
      </w:tr>
    </w:tbl>
    <w:p w:rsidR="00C658FB" w:rsidRDefault="008738AD">
      <w:pPr>
        <w:pStyle w:val="BodyText"/>
        <w:spacing w:before="1"/>
        <w:rPr>
          <w:sz w:val="22"/>
        </w:rPr>
      </w:pPr>
      <w:r>
        <w:rPr>
          <w:noProof/>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0C20" w:rsidRDefault="00C80C2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80C20" w:rsidRDefault="00C80C2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80C20" w:rsidRDefault="00C80C2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80C20" w:rsidRDefault="00C80C2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D131A0">
            <w:pPr>
              <w:pStyle w:val="TableParagraph"/>
              <w:spacing w:before="130"/>
              <w:ind w:left="46"/>
              <w:rPr>
                <w:sz w:val="24"/>
              </w:rPr>
            </w:pPr>
            <w:r>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D131A0">
            <w:pPr>
              <w:pStyle w:val="TableParagraph"/>
              <w:spacing w:before="131"/>
              <w:ind w:left="42"/>
              <w:rPr>
                <w:sz w:val="24"/>
              </w:rPr>
            </w:pPr>
            <w:r>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D131A0">
            <w:pPr>
              <w:pStyle w:val="TableParagraph"/>
              <w:spacing w:before="41"/>
              <w:ind w:left="36"/>
              <w:rPr>
                <w:sz w:val="23"/>
              </w:rPr>
            </w:pPr>
            <w:r>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Pr>
                <w:sz w:val="24"/>
              </w:rPr>
              <w:t>Yes/No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8738AD">
      <w:pPr>
        <w:pStyle w:val="BodyText"/>
        <w:rPr>
          <w:sz w:val="20"/>
        </w:rPr>
      </w:pPr>
      <w:r>
        <w:rPr>
          <w:noProof/>
          <w:sz w:val="20"/>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0C20" w:rsidRDefault="00C80C2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80C20" w:rsidRDefault="00C80C2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80C20" w:rsidRDefault="00C80C2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80C20" w:rsidRDefault="00C80C2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54"/>
              <w:ind w:left="32"/>
              <w:rPr>
                <w:sz w:val="21"/>
              </w:rPr>
            </w:pPr>
            <w:r>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705"/>
        </w:trPr>
        <w:tc>
          <w:tcPr>
            <w:tcW w:w="3720" w:type="dxa"/>
            <w:tcBorders>
              <w:bottom w:val="single" w:sz="12" w:space="0" w:color="231F20"/>
            </w:tcBorders>
          </w:tcPr>
          <w:p w:rsidR="00611F82" w:rsidRPr="00864F27" w:rsidRDefault="00611F82" w:rsidP="00611F82">
            <w:pPr>
              <w:pStyle w:val="TableParagraph"/>
              <w:rPr>
                <w:rFonts w:ascii="Arial" w:hAnsi="Arial" w:cs="Arial"/>
                <w:sz w:val="24"/>
              </w:rPr>
            </w:pPr>
            <w:r w:rsidRPr="00864F27">
              <w:rPr>
                <w:rFonts w:ascii="Arial" w:hAnsi="Arial" w:cs="Arial"/>
                <w:sz w:val="24"/>
              </w:rPr>
              <w:t>Maintain the high-quality provision of PE sessions run by the PE coach – ensuring progression of skills for students.</w:t>
            </w:r>
          </w:p>
          <w:p w:rsidR="00C658FB" w:rsidRDefault="00C658FB">
            <w:pPr>
              <w:pStyle w:val="TableParagraph"/>
              <w:ind w:left="0"/>
              <w:rPr>
                <w:rFonts w:ascii="Times New Roman"/>
                <w:sz w:val="24"/>
              </w:rPr>
            </w:pPr>
          </w:p>
        </w:tc>
        <w:tc>
          <w:tcPr>
            <w:tcW w:w="3600" w:type="dxa"/>
            <w:tcBorders>
              <w:bottom w:val="single" w:sz="12" w:space="0" w:color="231F20"/>
            </w:tcBorders>
          </w:tcPr>
          <w:p w:rsidR="00611F82" w:rsidRPr="00864F27" w:rsidRDefault="00611F82" w:rsidP="00611F82">
            <w:pPr>
              <w:pStyle w:val="TableParagraph"/>
              <w:ind w:left="0"/>
              <w:rPr>
                <w:rFonts w:ascii="Arial" w:hAnsi="Arial" w:cs="Arial"/>
                <w:sz w:val="24"/>
              </w:rPr>
            </w:pPr>
            <w:r w:rsidRPr="00864F27">
              <w:rPr>
                <w:rFonts w:ascii="Arial" w:hAnsi="Arial" w:cs="Arial"/>
                <w:sz w:val="24"/>
              </w:rPr>
              <w:t xml:space="preserve">Getset4PE programme </w:t>
            </w:r>
          </w:p>
          <w:p w:rsidR="00611F82" w:rsidRPr="00864F27" w:rsidRDefault="00611F82" w:rsidP="00611F82">
            <w:pPr>
              <w:pStyle w:val="TableParagraph"/>
              <w:ind w:left="0"/>
              <w:rPr>
                <w:rFonts w:ascii="Arial" w:hAnsi="Arial" w:cs="Arial"/>
                <w:sz w:val="24"/>
              </w:rPr>
            </w:pPr>
          </w:p>
          <w:p w:rsidR="00C658FB" w:rsidRDefault="00611F82" w:rsidP="00611F82">
            <w:pPr>
              <w:pStyle w:val="TableParagraph"/>
              <w:ind w:left="0"/>
              <w:rPr>
                <w:rFonts w:ascii="Times New Roman"/>
                <w:sz w:val="24"/>
              </w:rPr>
            </w:pPr>
            <w:r w:rsidRPr="00864F27">
              <w:rPr>
                <w:rFonts w:ascii="Arial" w:hAnsi="Arial" w:cs="Arial"/>
                <w:sz w:val="24"/>
              </w:rPr>
              <w:t>Sports coach</w:t>
            </w:r>
          </w:p>
        </w:tc>
        <w:tc>
          <w:tcPr>
            <w:tcW w:w="1616" w:type="dxa"/>
            <w:tcBorders>
              <w:bottom w:val="single" w:sz="12" w:space="0" w:color="231F20"/>
            </w:tcBorders>
          </w:tcPr>
          <w:p w:rsidR="00611F82" w:rsidRDefault="00D131A0" w:rsidP="00611F82">
            <w:pPr>
              <w:pStyle w:val="TableParagraph"/>
              <w:ind w:left="0"/>
              <w:rPr>
                <w:rFonts w:asciiTheme="minorHAnsi" w:hAnsiTheme="minorHAnsi"/>
                <w:sz w:val="24"/>
              </w:rPr>
            </w:pPr>
            <w:r>
              <w:rPr>
                <w:sz w:val="24"/>
              </w:rPr>
              <w:t>£</w:t>
            </w:r>
            <w:r w:rsidR="00611F82">
              <w:rPr>
                <w:rFonts w:asciiTheme="minorHAnsi" w:hAnsiTheme="minorHAnsi"/>
                <w:sz w:val="24"/>
              </w:rPr>
              <w:t>380</w:t>
            </w:r>
          </w:p>
          <w:p w:rsidR="00611F82" w:rsidRDefault="00611F82" w:rsidP="00611F82">
            <w:pPr>
              <w:pStyle w:val="TableParagraph"/>
              <w:ind w:left="0"/>
              <w:rPr>
                <w:rFonts w:asciiTheme="minorHAnsi" w:hAnsiTheme="minorHAnsi"/>
                <w:sz w:val="24"/>
              </w:rPr>
            </w:pPr>
          </w:p>
          <w:p w:rsidR="00611F82" w:rsidRDefault="00611F82" w:rsidP="00611F82">
            <w:pPr>
              <w:pStyle w:val="TableParagraph"/>
              <w:ind w:left="0"/>
              <w:rPr>
                <w:rFonts w:asciiTheme="minorHAnsi" w:hAnsiTheme="minorHAnsi"/>
                <w:sz w:val="24"/>
              </w:rPr>
            </w:pPr>
            <w:r>
              <w:rPr>
                <w:rFonts w:asciiTheme="minorHAnsi" w:hAnsiTheme="minorHAnsi"/>
                <w:sz w:val="24"/>
              </w:rPr>
              <w:t>£12,920</w:t>
            </w:r>
          </w:p>
          <w:p w:rsidR="00611F82" w:rsidRPr="00E64AAE" w:rsidRDefault="00611F82" w:rsidP="00611F82"/>
          <w:p w:rsidR="00611F82" w:rsidRPr="00E64AAE" w:rsidRDefault="00611F82" w:rsidP="00611F82"/>
          <w:p w:rsidR="00611F82" w:rsidRPr="00E64AAE" w:rsidRDefault="00611F82" w:rsidP="00611F82"/>
          <w:p w:rsidR="00611F82" w:rsidRPr="00E64AAE" w:rsidRDefault="00611F82" w:rsidP="00611F82"/>
          <w:p w:rsidR="00611F82" w:rsidRDefault="00611F82" w:rsidP="00611F82"/>
          <w:p w:rsidR="00C658FB" w:rsidRDefault="00611F82" w:rsidP="00611F82">
            <w:pPr>
              <w:pStyle w:val="TableParagraph"/>
              <w:spacing w:before="160"/>
              <w:ind w:left="34"/>
              <w:rPr>
                <w:sz w:val="24"/>
              </w:rPr>
            </w:pPr>
            <w:r w:rsidRPr="00E64AAE">
              <w:rPr>
                <w:u w:val="single"/>
              </w:rPr>
              <w:t>£13,300</w:t>
            </w:r>
          </w:p>
        </w:tc>
        <w:tc>
          <w:tcPr>
            <w:tcW w:w="3307" w:type="dxa"/>
            <w:tcBorders>
              <w:bottom w:val="single" w:sz="12" w:space="0" w:color="231F20"/>
            </w:tcBorders>
          </w:tcPr>
          <w:p w:rsidR="00611F82" w:rsidRDefault="00611F82" w:rsidP="00611F82">
            <w:pPr>
              <w:pStyle w:val="TableParagraph"/>
              <w:rPr>
                <w:rFonts w:ascii="Arial" w:hAnsi="Arial" w:cs="Arial"/>
                <w:sz w:val="24"/>
              </w:rPr>
            </w:pPr>
            <w:r w:rsidRPr="00864F27">
              <w:rPr>
                <w:rFonts w:ascii="Arial" w:hAnsi="Arial" w:cs="Arial"/>
                <w:sz w:val="24"/>
              </w:rPr>
              <w:t>Drop-ins have shown engagement and engagement of children in PE sessions</w:t>
            </w:r>
            <w:r>
              <w:rPr>
                <w:rFonts w:ascii="Arial" w:hAnsi="Arial" w:cs="Arial"/>
                <w:sz w:val="24"/>
              </w:rPr>
              <w:t xml:space="preserve"> and </w:t>
            </w:r>
            <w:r w:rsidRPr="00864F27">
              <w:rPr>
                <w:rFonts w:ascii="Arial" w:hAnsi="Arial" w:cs="Arial"/>
                <w:sz w:val="24"/>
              </w:rPr>
              <w:t>training sessions</w:t>
            </w:r>
            <w:r>
              <w:rPr>
                <w:rFonts w:ascii="Arial" w:hAnsi="Arial" w:cs="Arial"/>
                <w:sz w:val="24"/>
              </w:rPr>
              <w:t xml:space="preserve">. </w:t>
            </w:r>
            <w:r w:rsidRPr="00864F27">
              <w:rPr>
                <w:rFonts w:ascii="Arial" w:hAnsi="Arial" w:cs="Arial"/>
                <w:sz w:val="24"/>
              </w:rPr>
              <w:t>Children report enjoyment of these sessions.</w:t>
            </w:r>
          </w:p>
          <w:p w:rsidR="00611F82" w:rsidRPr="00864F27" w:rsidRDefault="00611F82" w:rsidP="00611F82">
            <w:pPr>
              <w:pStyle w:val="TableParagraph"/>
              <w:rPr>
                <w:rFonts w:ascii="Arial" w:hAnsi="Arial" w:cs="Arial"/>
                <w:sz w:val="24"/>
              </w:rPr>
            </w:pPr>
            <w:r>
              <w:rPr>
                <w:rFonts w:ascii="Arial" w:hAnsi="Arial" w:cs="Arial"/>
                <w:sz w:val="24"/>
              </w:rPr>
              <w:t xml:space="preserve">The sports coach has been used for focus groups to get the least active children in the school moving. </w:t>
            </w:r>
          </w:p>
          <w:p w:rsidR="00C658FB" w:rsidRDefault="00C658FB">
            <w:pPr>
              <w:pStyle w:val="TableParagraph"/>
              <w:ind w:left="0"/>
              <w:rPr>
                <w:rFonts w:ascii="Times New Roman"/>
                <w:sz w:val="24"/>
              </w:rPr>
            </w:pPr>
          </w:p>
        </w:tc>
        <w:tc>
          <w:tcPr>
            <w:tcW w:w="3134" w:type="dxa"/>
            <w:tcBorders>
              <w:bottom w:val="single" w:sz="12" w:space="0" w:color="231F20"/>
            </w:tcBorders>
          </w:tcPr>
          <w:p w:rsidR="00611F82" w:rsidRDefault="00611F82" w:rsidP="00611F82">
            <w:pPr>
              <w:pStyle w:val="TableParagraph"/>
              <w:ind w:left="0"/>
              <w:rPr>
                <w:rFonts w:asciiTheme="minorHAnsi" w:hAnsiTheme="minorHAnsi"/>
                <w:sz w:val="24"/>
              </w:rPr>
            </w:pPr>
            <w:r>
              <w:rPr>
                <w:rFonts w:asciiTheme="minorHAnsi" w:hAnsiTheme="minorHAnsi"/>
                <w:sz w:val="24"/>
              </w:rPr>
              <w:t xml:space="preserve">To continue to use the ‘Getset4PE’ programme for teaching PE. </w:t>
            </w:r>
          </w:p>
          <w:p w:rsidR="00C658FB" w:rsidRDefault="00C658FB">
            <w:pPr>
              <w:pStyle w:val="TableParagraph"/>
              <w:ind w:left="0"/>
              <w:rPr>
                <w:rFonts w:ascii="Times New Roman"/>
                <w:sz w:val="24"/>
              </w:rPr>
            </w:pPr>
          </w:p>
          <w:p w:rsidR="00611F82" w:rsidRDefault="00611F82">
            <w:pPr>
              <w:pStyle w:val="TableParagraph"/>
              <w:ind w:left="0"/>
              <w:rPr>
                <w:rFonts w:ascii="Times New Roman"/>
                <w:sz w:val="24"/>
              </w:rPr>
            </w:pPr>
            <w:r>
              <w:rPr>
                <w:rFonts w:ascii="Times New Roman"/>
                <w:sz w:val="24"/>
              </w:rPr>
              <w:t xml:space="preserve">To lead staff meeting to ensure new staff understand how to use the scheme. </w:t>
            </w:r>
          </w:p>
        </w:tc>
      </w:tr>
      <w:tr w:rsidR="00C658FB">
        <w:trPr>
          <w:trHeight w:val="315"/>
        </w:trPr>
        <w:tc>
          <w:tcPr>
            <w:tcW w:w="12243" w:type="dxa"/>
            <w:gridSpan w:val="4"/>
            <w:vMerge w:val="restart"/>
            <w:tcBorders>
              <w:top w:val="single" w:sz="12" w:space="0" w:color="231F20"/>
            </w:tcBorders>
          </w:tcPr>
          <w:p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4"/>
            <w:vMerge/>
            <w:tcBorders>
              <w:top w:val="nil"/>
            </w:tcBorders>
          </w:tcPr>
          <w:p w:rsidR="00C658FB" w:rsidRDefault="00C658FB">
            <w:pPr>
              <w:rPr>
                <w:sz w:val="2"/>
                <w:szCs w:val="2"/>
              </w:rPr>
            </w:pPr>
          </w:p>
        </w:tc>
        <w:tc>
          <w:tcPr>
            <w:tcW w:w="3134" w:type="dxa"/>
          </w:tcPr>
          <w:p w:rsidR="00C658FB" w:rsidRDefault="00611F82">
            <w:pPr>
              <w:pStyle w:val="TableParagraph"/>
              <w:spacing w:before="45" w:line="255" w:lineRule="exact"/>
              <w:ind w:left="39"/>
              <w:rPr>
                <w:sz w:val="21"/>
              </w:rPr>
            </w:pPr>
            <w:r>
              <w:rPr>
                <w:sz w:val="21"/>
              </w:rPr>
              <w:t>3</w:t>
            </w:r>
            <w:r w:rsidR="00D131A0">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690"/>
        </w:trPr>
        <w:tc>
          <w:tcPr>
            <w:tcW w:w="3720" w:type="dxa"/>
          </w:tcPr>
          <w:p w:rsidR="00611F82" w:rsidRPr="00BA76EF" w:rsidRDefault="00611F82" w:rsidP="00611F82">
            <w:pPr>
              <w:pStyle w:val="TableParagraph"/>
              <w:rPr>
                <w:rFonts w:ascii="Arial" w:hAnsi="Arial" w:cs="Arial"/>
                <w:sz w:val="24"/>
              </w:rPr>
            </w:pPr>
            <w:r w:rsidRPr="00BA76EF">
              <w:rPr>
                <w:rFonts w:ascii="Arial" w:hAnsi="Arial" w:cs="Arial"/>
                <w:sz w:val="24"/>
              </w:rPr>
              <w:lastRenderedPageBreak/>
              <w:t xml:space="preserve">Whole school Sports and Health Week – children to be engaged in a variety of different physical activities during this week – experiencing new activities- with the focus being on enjoyment and healthy lifestyles. </w:t>
            </w:r>
          </w:p>
          <w:p w:rsidR="00C658FB" w:rsidRDefault="00C658FB">
            <w:pPr>
              <w:pStyle w:val="TableParagraph"/>
              <w:ind w:left="0"/>
              <w:rPr>
                <w:rFonts w:ascii="Times New Roman"/>
                <w:sz w:val="24"/>
              </w:rPr>
            </w:pPr>
          </w:p>
        </w:tc>
        <w:tc>
          <w:tcPr>
            <w:tcW w:w="3600" w:type="dxa"/>
          </w:tcPr>
          <w:p w:rsidR="00C658FB" w:rsidRDefault="00611F82">
            <w:pPr>
              <w:pStyle w:val="TableParagraph"/>
              <w:ind w:left="0"/>
              <w:rPr>
                <w:rFonts w:ascii="Times New Roman"/>
                <w:sz w:val="24"/>
              </w:rPr>
            </w:pPr>
            <w:r>
              <w:rPr>
                <w:rFonts w:ascii="Times New Roman"/>
                <w:sz w:val="24"/>
              </w:rPr>
              <w:t>Gymnastics company</w:t>
            </w:r>
          </w:p>
          <w:p w:rsidR="00611F82" w:rsidRDefault="00611F82">
            <w:pPr>
              <w:pStyle w:val="TableParagraph"/>
              <w:ind w:left="0"/>
              <w:rPr>
                <w:rFonts w:ascii="Times New Roman"/>
                <w:sz w:val="24"/>
              </w:rPr>
            </w:pPr>
          </w:p>
          <w:p w:rsidR="00611F82" w:rsidRDefault="00611F82">
            <w:pPr>
              <w:pStyle w:val="TableParagraph"/>
              <w:ind w:left="0"/>
              <w:rPr>
                <w:rFonts w:ascii="Times New Roman"/>
                <w:sz w:val="24"/>
              </w:rPr>
            </w:pPr>
            <w:r>
              <w:rPr>
                <w:rFonts w:ascii="Times New Roman"/>
                <w:sz w:val="24"/>
              </w:rPr>
              <w:t>Muay Thai Boxing</w:t>
            </w:r>
          </w:p>
          <w:p w:rsidR="00611F82" w:rsidRDefault="00611F82">
            <w:pPr>
              <w:pStyle w:val="TableParagraph"/>
              <w:ind w:left="0"/>
              <w:rPr>
                <w:rFonts w:ascii="Times New Roman"/>
                <w:sz w:val="24"/>
              </w:rPr>
            </w:pPr>
          </w:p>
          <w:p w:rsidR="00611F82" w:rsidRDefault="00611F82">
            <w:pPr>
              <w:pStyle w:val="TableParagraph"/>
              <w:ind w:left="0"/>
              <w:rPr>
                <w:rFonts w:ascii="Times New Roman"/>
                <w:sz w:val="24"/>
              </w:rPr>
            </w:pPr>
            <w:r>
              <w:rPr>
                <w:rFonts w:ascii="Times New Roman"/>
                <w:sz w:val="24"/>
              </w:rPr>
              <w:t>Mindfulness and yoga coach</w:t>
            </w:r>
          </w:p>
        </w:tc>
        <w:tc>
          <w:tcPr>
            <w:tcW w:w="1616" w:type="dxa"/>
          </w:tcPr>
          <w:p w:rsidR="00C658FB" w:rsidRDefault="00D131A0">
            <w:pPr>
              <w:pStyle w:val="TableParagraph"/>
              <w:spacing w:before="171"/>
              <w:ind w:left="45"/>
              <w:rPr>
                <w:sz w:val="24"/>
              </w:rPr>
            </w:pPr>
            <w:r>
              <w:rPr>
                <w:sz w:val="24"/>
              </w:rPr>
              <w:t>£</w:t>
            </w:r>
            <w:r w:rsidR="00611F82">
              <w:rPr>
                <w:sz w:val="24"/>
              </w:rPr>
              <w:t>140</w:t>
            </w:r>
          </w:p>
          <w:p w:rsidR="00611F82" w:rsidRDefault="00611F82">
            <w:pPr>
              <w:pStyle w:val="TableParagraph"/>
              <w:spacing w:before="171"/>
              <w:ind w:left="45"/>
              <w:rPr>
                <w:sz w:val="24"/>
              </w:rPr>
            </w:pPr>
            <w:r>
              <w:rPr>
                <w:sz w:val="24"/>
              </w:rPr>
              <w:t>£140</w:t>
            </w:r>
          </w:p>
          <w:p w:rsidR="00611F82" w:rsidRDefault="00611F82">
            <w:pPr>
              <w:pStyle w:val="TableParagraph"/>
              <w:spacing w:before="171"/>
              <w:ind w:left="45"/>
              <w:rPr>
                <w:sz w:val="24"/>
              </w:rPr>
            </w:pPr>
            <w:r>
              <w:rPr>
                <w:sz w:val="24"/>
              </w:rPr>
              <w:t>£140</w:t>
            </w:r>
          </w:p>
        </w:tc>
        <w:tc>
          <w:tcPr>
            <w:tcW w:w="3307" w:type="dxa"/>
          </w:tcPr>
          <w:p w:rsidR="00C658FB" w:rsidRDefault="00C658FB">
            <w:pPr>
              <w:pStyle w:val="TableParagraph"/>
              <w:ind w:left="0"/>
              <w:rPr>
                <w:rFonts w:ascii="Times New Roman"/>
                <w:sz w:val="24"/>
              </w:rPr>
            </w:pPr>
          </w:p>
        </w:tc>
        <w:tc>
          <w:tcPr>
            <w:tcW w:w="3134" w:type="dxa"/>
          </w:tcPr>
          <w:p w:rsidR="00C658FB" w:rsidRDefault="00C658FB">
            <w:pPr>
              <w:pStyle w:val="TableParagraph"/>
              <w:ind w:left="0"/>
              <w:rPr>
                <w:rFonts w:ascii="Times New Roman"/>
                <w:sz w:val="24"/>
              </w:rPr>
            </w:pP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D131A0">
            <w:pPr>
              <w:pStyle w:val="TableParagraph"/>
              <w:spacing w:before="23"/>
              <w:ind w:left="35"/>
              <w:rPr>
                <w:sz w:val="19"/>
              </w:rPr>
            </w:pPr>
            <w:r>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611F82" w:rsidRDefault="00611F82" w:rsidP="00611F82">
            <w:pPr>
              <w:pStyle w:val="TableParagraph"/>
              <w:rPr>
                <w:rFonts w:ascii="Times New Roman"/>
                <w:sz w:val="24"/>
              </w:rPr>
            </w:pPr>
            <w:r>
              <w:rPr>
                <w:rFonts w:ascii="Times New Roman"/>
                <w:sz w:val="24"/>
              </w:rPr>
              <w:t xml:space="preserve">LSSP member ship allowing PE lead attending workshops and training to be updated on National Standards and expectations. This knowledge is then used to improve the quality of PE experiences for children in the school and allows children to take part in competitions run by LSSP. </w:t>
            </w:r>
          </w:p>
          <w:p w:rsidR="00C658FB" w:rsidRDefault="00C658FB">
            <w:pPr>
              <w:pStyle w:val="TableParagraph"/>
              <w:ind w:left="0"/>
              <w:rPr>
                <w:rFonts w:ascii="Times New Roman"/>
                <w:sz w:val="24"/>
              </w:rPr>
            </w:pPr>
          </w:p>
        </w:tc>
        <w:tc>
          <w:tcPr>
            <w:tcW w:w="3458" w:type="dxa"/>
          </w:tcPr>
          <w:p w:rsidR="00611F82" w:rsidRDefault="00611F82" w:rsidP="00611F82">
            <w:pPr>
              <w:pStyle w:val="TableParagraph"/>
              <w:rPr>
                <w:rFonts w:ascii="Times New Roman"/>
                <w:sz w:val="24"/>
              </w:rPr>
            </w:pPr>
            <w:r>
              <w:rPr>
                <w:rFonts w:ascii="Times New Roman"/>
                <w:sz w:val="24"/>
              </w:rPr>
              <w:t xml:space="preserve">LMC to attend subject leader briefings and have 1:1 session on PE premium funding and expectations. </w:t>
            </w:r>
          </w:p>
          <w:p w:rsidR="00C658FB" w:rsidRDefault="00C658FB">
            <w:pPr>
              <w:pStyle w:val="TableParagraph"/>
              <w:ind w:left="0"/>
              <w:rPr>
                <w:rFonts w:ascii="Times New Roman"/>
                <w:sz w:val="24"/>
              </w:rPr>
            </w:pPr>
          </w:p>
        </w:tc>
        <w:tc>
          <w:tcPr>
            <w:tcW w:w="1663" w:type="dxa"/>
          </w:tcPr>
          <w:p w:rsidR="00C658FB" w:rsidRDefault="00D131A0">
            <w:pPr>
              <w:pStyle w:val="TableParagraph"/>
              <w:spacing w:before="138"/>
              <w:ind w:left="53"/>
              <w:rPr>
                <w:sz w:val="24"/>
              </w:rPr>
            </w:pPr>
            <w:r>
              <w:rPr>
                <w:sz w:val="24"/>
              </w:rPr>
              <w:t>£</w:t>
            </w:r>
            <w:r w:rsidR="00611F82">
              <w:rPr>
                <w:sz w:val="24"/>
              </w:rPr>
              <w:t>3365</w:t>
            </w:r>
          </w:p>
        </w:tc>
        <w:tc>
          <w:tcPr>
            <w:tcW w:w="3423" w:type="dxa"/>
          </w:tcPr>
          <w:p w:rsidR="00C658FB" w:rsidRDefault="00611F82">
            <w:pPr>
              <w:pStyle w:val="TableParagraph"/>
              <w:ind w:left="0"/>
              <w:rPr>
                <w:rFonts w:ascii="Times New Roman"/>
                <w:sz w:val="24"/>
              </w:rPr>
            </w:pPr>
            <w:r w:rsidRPr="000B1E26">
              <w:rPr>
                <w:rFonts w:ascii="Times New Roman"/>
                <w:sz w:val="24"/>
              </w:rPr>
              <w:t>Increased knowledge and confidence for subject leader. The knowledge gained from these sessions was then used to develop PE action plan and improve provision for pupils</w:t>
            </w:r>
          </w:p>
        </w:tc>
        <w:tc>
          <w:tcPr>
            <w:tcW w:w="3076" w:type="dxa"/>
          </w:tcPr>
          <w:p w:rsidR="00611F82" w:rsidRDefault="00611F82" w:rsidP="00611F82">
            <w:pPr>
              <w:pStyle w:val="TableParagraph"/>
              <w:rPr>
                <w:rFonts w:ascii="Times New Roman"/>
                <w:sz w:val="24"/>
              </w:rPr>
            </w:pPr>
            <w:r>
              <w:rPr>
                <w:rFonts w:ascii="Times New Roman"/>
                <w:sz w:val="24"/>
              </w:rPr>
              <w:t>Subject lead to continue to attend training and briefing sessions to remain up to date with current expectations and standards.</w:t>
            </w:r>
          </w:p>
          <w:p w:rsidR="00C658FB" w:rsidRDefault="00C658FB">
            <w:pPr>
              <w:pStyle w:val="TableParagraph"/>
              <w:ind w:left="0"/>
              <w:rPr>
                <w:rFonts w:ascii="Times New Roman"/>
                <w:sz w:val="24"/>
              </w:rPr>
            </w:pP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C658FB">
            <w:pPr>
              <w:pStyle w:val="TableParagraph"/>
              <w:ind w:left="0"/>
              <w:rPr>
                <w:rFonts w:ascii="Times New Roman"/>
              </w:rPr>
            </w:pP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C658FB" w:rsidRDefault="00D131A0">
            <w:pPr>
              <w:pStyle w:val="TableParagraph"/>
              <w:spacing w:before="149"/>
              <w:ind w:left="66"/>
              <w:rPr>
                <w:sz w:val="24"/>
              </w:rPr>
            </w:pPr>
            <w:r>
              <w:rPr>
                <w:sz w:val="24"/>
              </w:rPr>
              <w:lastRenderedPageBreak/>
              <w:t>Additional</w:t>
            </w:r>
            <w:r>
              <w:rPr>
                <w:spacing w:val="-3"/>
                <w:sz w:val="24"/>
              </w:rPr>
              <w:t xml:space="preserve"> </w:t>
            </w:r>
            <w:r>
              <w:rPr>
                <w:sz w:val="24"/>
              </w:rPr>
              <w:t>achievements:</w:t>
            </w:r>
          </w:p>
          <w:p w:rsidR="00611F82" w:rsidRDefault="00611F82">
            <w:pPr>
              <w:pStyle w:val="TableParagraph"/>
              <w:spacing w:before="149"/>
              <w:ind w:left="66"/>
              <w:rPr>
                <w:sz w:val="24"/>
              </w:rPr>
            </w:pPr>
            <w:r>
              <w:rPr>
                <w:sz w:val="24"/>
              </w:rPr>
              <w:t>To provide children with a range of different sports and activities, many of which they will have had limited access to before.</w:t>
            </w:r>
          </w:p>
        </w:tc>
        <w:tc>
          <w:tcPr>
            <w:tcW w:w="3458" w:type="dxa"/>
          </w:tcPr>
          <w:p w:rsidR="00B40214" w:rsidRDefault="00611F82">
            <w:pPr>
              <w:pStyle w:val="TableParagraph"/>
              <w:ind w:left="0"/>
              <w:rPr>
                <w:rFonts w:ascii="Times New Roman"/>
                <w:sz w:val="24"/>
              </w:rPr>
            </w:pPr>
            <w:r>
              <w:rPr>
                <w:rFonts w:ascii="Times New Roman"/>
                <w:sz w:val="24"/>
              </w:rPr>
              <w:t>Muay Thai boxing for PE (8 sessions, 4 per class)</w:t>
            </w:r>
          </w:p>
          <w:p w:rsidR="00B40214" w:rsidRPr="00B40214" w:rsidRDefault="00B40214" w:rsidP="00B40214"/>
          <w:p w:rsidR="00B40214" w:rsidRDefault="00B40214" w:rsidP="00B40214"/>
          <w:p w:rsidR="00C658FB" w:rsidRPr="00B40214" w:rsidRDefault="00B40214" w:rsidP="00B40214">
            <w:r>
              <w:t>Sports equipment</w:t>
            </w:r>
          </w:p>
        </w:tc>
        <w:tc>
          <w:tcPr>
            <w:tcW w:w="1663" w:type="dxa"/>
          </w:tcPr>
          <w:p w:rsidR="00B40214" w:rsidRDefault="00D131A0">
            <w:pPr>
              <w:pStyle w:val="TableParagraph"/>
              <w:spacing w:before="145"/>
              <w:ind w:left="29"/>
              <w:rPr>
                <w:sz w:val="24"/>
              </w:rPr>
            </w:pPr>
            <w:r>
              <w:rPr>
                <w:sz w:val="24"/>
              </w:rPr>
              <w:t>£</w:t>
            </w:r>
            <w:r w:rsidR="00611F82">
              <w:rPr>
                <w:sz w:val="24"/>
              </w:rPr>
              <w:t>1120</w:t>
            </w:r>
          </w:p>
          <w:p w:rsidR="00B40214" w:rsidRPr="00B40214" w:rsidRDefault="00B40214" w:rsidP="00B40214"/>
          <w:p w:rsidR="00B40214" w:rsidRPr="00B40214" w:rsidRDefault="00B40214" w:rsidP="00B40214"/>
          <w:p w:rsidR="00B40214" w:rsidRDefault="00B40214" w:rsidP="00B40214"/>
          <w:p w:rsidR="00C658FB" w:rsidRPr="00B40214" w:rsidRDefault="00B40214" w:rsidP="00B40214">
            <w:r>
              <w:t>£306.61</w:t>
            </w:r>
          </w:p>
        </w:tc>
        <w:tc>
          <w:tcPr>
            <w:tcW w:w="3423" w:type="dxa"/>
          </w:tcPr>
          <w:p w:rsidR="00C658FB" w:rsidRDefault="00C658FB">
            <w:pPr>
              <w:pStyle w:val="TableParagraph"/>
              <w:ind w:left="0"/>
              <w:rPr>
                <w:rFonts w:ascii="Times New Roman"/>
                <w:sz w:val="24"/>
              </w:rPr>
            </w:pPr>
          </w:p>
        </w:tc>
        <w:tc>
          <w:tcPr>
            <w:tcW w:w="3076" w:type="dxa"/>
          </w:tcPr>
          <w:p w:rsidR="00C658FB" w:rsidRDefault="00C658FB">
            <w:pPr>
              <w:pStyle w:val="TableParagraph"/>
              <w:ind w:left="0"/>
              <w:rPr>
                <w:rFonts w:ascii="Times New Roman"/>
                <w:sz w:val="24"/>
              </w:rPr>
            </w:pP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D131A0">
            <w:pPr>
              <w:pStyle w:val="TableParagraph"/>
              <w:spacing w:before="40"/>
              <w:ind w:left="35"/>
              <w:rPr>
                <w:sz w:val="18"/>
              </w:rPr>
            </w:pPr>
            <w:r>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C658FB" w:rsidRDefault="00C658FB">
            <w:pPr>
              <w:pStyle w:val="TableParagraph"/>
              <w:ind w:left="0"/>
              <w:rPr>
                <w:rFonts w:ascii="Times New Roman"/>
              </w:rPr>
            </w:pPr>
          </w:p>
        </w:tc>
        <w:tc>
          <w:tcPr>
            <w:tcW w:w="3458" w:type="dxa"/>
          </w:tcPr>
          <w:p w:rsidR="00C658FB" w:rsidRDefault="00C658FB">
            <w:pPr>
              <w:pStyle w:val="TableParagraph"/>
              <w:ind w:left="0"/>
              <w:rPr>
                <w:rFonts w:ascii="Times New Roman"/>
              </w:rPr>
            </w:pPr>
          </w:p>
        </w:tc>
        <w:tc>
          <w:tcPr>
            <w:tcW w:w="1663" w:type="dxa"/>
          </w:tcPr>
          <w:p w:rsidR="00C658FB" w:rsidRDefault="00D131A0">
            <w:pPr>
              <w:pStyle w:val="TableParagraph"/>
              <w:spacing w:before="153"/>
              <w:ind w:left="67"/>
              <w:rPr>
                <w:sz w:val="24"/>
              </w:rPr>
            </w:pPr>
            <w:r>
              <w:rPr>
                <w:sz w:val="24"/>
              </w:rPr>
              <w:t>£</w:t>
            </w:r>
          </w:p>
        </w:tc>
        <w:tc>
          <w:tcPr>
            <w:tcW w:w="3423" w:type="dxa"/>
          </w:tcPr>
          <w:p w:rsidR="00C658FB" w:rsidRDefault="00C658FB">
            <w:pPr>
              <w:pStyle w:val="TableParagraph"/>
              <w:ind w:left="0"/>
              <w:rPr>
                <w:rFonts w:ascii="Times New Roman"/>
              </w:rPr>
            </w:pPr>
          </w:p>
        </w:tc>
        <w:tc>
          <w:tcPr>
            <w:tcW w:w="3076" w:type="dxa"/>
          </w:tcPr>
          <w:p w:rsidR="00C658FB" w:rsidRDefault="00C658FB">
            <w:pPr>
              <w:pStyle w:val="TableParagraph"/>
              <w:ind w:left="0"/>
              <w:rPr>
                <w:rFonts w:ascii="Times New Roman"/>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C20" w:rsidRDefault="00C80C20">
      <w:r>
        <w:separator/>
      </w:r>
    </w:p>
  </w:endnote>
  <w:endnote w:type="continuationSeparator" w:id="0">
    <w:p w:rsidR="00C80C20" w:rsidRDefault="00C80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C20" w:rsidRDefault="00C80C2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738AD">
      <w:rPr>
        <w:noProof/>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8B510DE"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8738AD">
      <w:rPr>
        <w:noProof/>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228604"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8738AD">
      <w:rPr>
        <w:noProof/>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0C20" w:rsidRDefault="00C80C2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80C20" w:rsidRDefault="00C80C2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738AD">
      <w:rPr>
        <w:noProof/>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0C20" w:rsidRDefault="00C80C2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80C20" w:rsidRDefault="00C80C2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C20" w:rsidRDefault="00C80C20">
      <w:r>
        <w:separator/>
      </w:r>
    </w:p>
  </w:footnote>
  <w:footnote w:type="continuationSeparator" w:id="0">
    <w:p w:rsidR="00C80C20" w:rsidRDefault="00C80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characterSpacingControl w:val="doNotCompress"/>
  <w:hdrShapeDefaults>
    <o:shapedefaults v:ext="edit" spidmax="2058"/>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3256E3"/>
    <w:rsid w:val="00391F2F"/>
    <w:rsid w:val="00433671"/>
    <w:rsid w:val="004A59B2"/>
    <w:rsid w:val="00611F82"/>
    <w:rsid w:val="008738AD"/>
    <w:rsid w:val="00B40214"/>
    <w:rsid w:val="00C658FB"/>
    <w:rsid w:val="00C80C20"/>
    <w:rsid w:val="00D131A0"/>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578D3C5"/>
  <w15:docId w15:val="{74C2D7EF-0C66-4B80-9B8F-C5EE6AB1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Laura McEvoy</cp:lastModifiedBy>
  <cp:revision>2</cp:revision>
  <dcterms:created xsi:type="dcterms:W3CDTF">2021-10-11T15:28:00Z</dcterms:created>
  <dcterms:modified xsi:type="dcterms:W3CDTF">2021-10-11T15:28:00Z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