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1D1" w:rsidRDefault="003F41D1" w:rsidP="003F41D1">
      <w:pPr>
        <w:jc w:val="center"/>
        <w:rPr>
          <w:rFonts w:ascii="Arial" w:hAnsi="Arial" w:cs="Arial"/>
          <w:sz w:val="32"/>
          <w:szCs w:val="32"/>
        </w:rPr>
      </w:pPr>
    </w:p>
    <w:p w:rsidR="005C1AE1" w:rsidRDefault="005C1AE1" w:rsidP="003F41D1">
      <w:pPr>
        <w:jc w:val="center"/>
        <w:rPr>
          <w:rFonts w:ascii="Arial" w:hAnsi="Arial" w:cs="Arial"/>
          <w:b/>
          <w:sz w:val="52"/>
          <w:szCs w:val="52"/>
        </w:rPr>
      </w:pPr>
    </w:p>
    <w:p w:rsidR="005C1AE1" w:rsidRDefault="005C1AE1" w:rsidP="003F41D1">
      <w:pPr>
        <w:jc w:val="center"/>
        <w:rPr>
          <w:rFonts w:ascii="Arial" w:hAnsi="Arial" w:cs="Arial"/>
          <w:b/>
          <w:sz w:val="56"/>
          <w:szCs w:val="56"/>
        </w:rPr>
      </w:pPr>
    </w:p>
    <w:p w:rsidR="005C1AE1" w:rsidRPr="005C1AE1" w:rsidRDefault="005C1AE1" w:rsidP="003F41D1">
      <w:pPr>
        <w:jc w:val="center"/>
        <w:rPr>
          <w:rFonts w:ascii="Arial" w:hAnsi="Arial" w:cs="Arial"/>
          <w:b/>
          <w:sz w:val="56"/>
          <w:szCs w:val="56"/>
        </w:rPr>
      </w:pPr>
      <w:r w:rsidRPr="005C1AE1">
        <w:rPr>
          <w:rFonts w:ascii="Arial" w:hAnsi="Arial" w:cs="Arial"/>
          <w:b/>
          <w:sz w:val="56"/>
          <w:szCs w:val="56"/>
        </w:rPr>
        <w:t>ST CECILIA’S CATHOLIC</w:t>
      </w:r>
    </w:p>
    <w:p w:rsidR="005C1AE1" w:rsidRPr="005C1AE1" w:rsidRDefault="005C1AE1" w:rsidP="003F41D1">
      <w:pPr>
        <w:jc w:val="center"/>
        <w:rPr>
          <w:rFonts w:ascii="Arial" w:hAnsi="Arial" w:cs="Arial"/>
          <w:b/>
          <w:sz w:val="56"/>
          <w:szCs w:val="56"/>
        </w:rPr>
      </w:pPr>
      <w:r w:rsidRPr="005C1AE1">
        <w:rPr>
          <w:rFonts w:ascii="Arial" w:hAnsi="Arial" w:cs="Arial"/>
          <w:b/>
          <w:sz w:val="56"/>
          <w:szCs w:val="56"/>
        </w:rPr>
        <w:t>JUNIOR SCHOOL</w:t>
      </w:r>
    </w:p>
    <w:p w:rsidR="005C1AE1" w:rsidRDefault="005C1AE1" w:rsidP="003F41D1">
      <w:pPr>
        <w:jc w:val="center"/>
        <w:rPr>
          <w:rFonts w:ascii="Arial" w:hAnsi="Arial" w:cs="Arial"/>
          <w:b/>
          <w:sz w:val="40"/>
          <w:szCs w:val="40"/>
        </w:rPr>
      </w:pPr>
    </w:p>
    <w:p w:rsidR="003F41D1" w:rsidRDefault="003F41D1" w:rsidP="003F41D1">
      <w:pPr>
        <w:jc w:val="center"/>
        <w:rPr>
          <w:rFonts w:ascii="Arial" w:hAnsi="Arial" w:cs="Arial"/>
          <w:b/>
          <w:sz w:val="52"/>
          <w:szCs w:val="52"/>
        </w:rPr>
      </w:pPr>
    </w:p>
    <w:p w:rsidR="004C35F0" w:rsidRDefault="004C35F0" w:rsidP="003F41D1">
      <w:pPr>
        <w:jc w:val="center"/>
        <w:rPr>
          <w:rFonts w:ascii="Arial" w:hAnsi="Arial" w:cs="Arial"/>
          <w:b/>
          <w:sz w:val="52"/>
          <w:szCs w:val="52"/>
        </w:rPr>
      </w:pPr>
      <w:r>
        <w:rPr>
          <w:rFonts w:ascii="Arial" w:hAnsi="Arial" w:cs="Arial"/>
          <w:b/>
          <w:noProof/>
          <w:sz w:val="52"/>
          <w:szCs w:val="52"/>
        </w:rPr>
        <w:drawing>
          <wp:inline distT="0" distB="0" distL="0" distR="0" wp14:anchorId="095D57B3" wp14:editId="5CFA1776">
            <wp:extent cx="2971800" cy="2971800"/>
            <wp:effectExtent l="0" t="0" r="0" b="0"/>
            <wp:docPr id="1" name="Picture 1" descr="C:\Users\Cecilias-rec\Pictures\school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cilias-rec\Pictures\school badge.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70483" cy="2970483"/>
                    </a:xfrm>
                    <a:prstGeom prst="rect">
                      <a:avLst/>
                    </a:prstGeom>
                    <a:noFill/>
                    <a:ln>
                      <a:noFill/>
                    </a:ln>
                  </pic:spPr>
                </pic:pic>
              </a:graphicData>
            </a:graphic>
          </wp:inline>
        </w:drawing>
      </w:r>
    </w:p>
    <w:p w:rsidR="004C35F0" w:rsidRDefault="004C35F0" w:rsidP="003F41D1">
      <w:pPr>
        <w:jc w:val="center"/>
        <w:rPr>
          <w:rFonts w:ascii="Arial" w:hAnsi="Arial" w:cs="Arial"/>
          <w:b/>
          <w:sz w:val="52"/>
          <w:szCs w:val="52"/>
        </w:rPr>
      </w:pPr>
    </w:p>
    <w:p w:rsidR="003F41D1" w:rsidRDefault="003F41D1" w:rsidP="003F41D1">
      <w:pPr>
        <w:jc w:val="center"/>
        <w:rPr>
          <w:rFonts w:ascii="Arial" w:hAnsi="Arial" w:cs="Arial"/>
          <w:b/>
          <w:sz w:val="52"/>
          <w:szCs w:val="52"/>
        </w:rPr>
      </w:pPr>
    </w:p>
    <w:tbl>
      <w:tblPr>
        <w:tblStyle w:val="TableGrid"/>
        <w:tblW w:w="0" w:type="auto"/>
        <w:tblInd w:w="1526" w:type="dxa"/>
        <w:tblLook w:val="04A0" w:firstRow="1" w:lastRow="0" w:firstColumn="1" w:lastColumn="0" w:noHBand="0" w:noVBand="1"/>
      </w:tblPr>
      <w:tblGrid>
        <w:gridCol w:w="5670"/>
      </w:tblGrid>
      <w:tr w:rsidR="005C1AE1" w:rsidTr="005C1AE1">
        <w:tc>
          <w:tcPr>
            <w:tcW w:w="5670" w:type="dxa"/>
          </w:tcPr>
          <w:p w:rsidR="005C1AE1" w:rsidRDefault="005C1AE1" w:rsidP="003F41D1">
            <w:pPr>
              <w:jc w:val="center"/>
              <w:rPr>
                <w:rFonts w:ascii="Arial" w:hAnsi="Arial" w:cs="Arial"/>
                <w:b/>
                <w:sz w:val="52"/>
                <w:szCs w:val="52"/>
              </w:rPr>
            </w:pPr>
            <w:r>
              <w:rPr>
                <w:rFonts w:ascii="Arial" w:hAnsi="Arial" w:cs="Arial"/>
                <w:b/>
                <w:sz w:val="52"/>
                <w:szCs w:val="52"/>
              </w:rPr>
              <w:t>POLICY STATEMENT</w:t>
            </w:r>
          </w:p>
        </w:tc>
      </w:tr>
    </w:tbl>
    <w:p w:rsidR="005C1AE1" w:rsidRDefault="005C1AE1" w:rsidP="003F41D1">
      <w:pPr>
        <w:jc w:val="center"/>
        <w:rPr>
          <w:rFonts w:ascii="Arial" w:hAnsi="Arial" w:cs="Arial"/>
          <w:b/>
          <w:sz w:val="52"/>
          <w:szCs w:val="52"/>
        </w:rPr>
      </w:pPr>
    </w:p>
    <w:tbl>
      <w:tblPr>
        <w:tblStyle w:val="TableGrid"/>
        <w:tblW w:w="0" w:type="auto"/>
        <w:tblInd w:w="2943" w:type="dxa"/>
        <w:tblLook w:val="04A0" w:firstRow="1" w:lastRow="0" w:firstColumn="1" w:lastColumn="0" w:noHBand="0" w:noVBand="1"/>
      </w:tblPr>
      <w:tblGrid>
        <w:gridCol w:w="3544"/>
      </w:tblGrid>
      <w:tr w:rsidR="005C1AE1" w:rsidTr="005C1AE1">
        <w:tc>
          <w:tcPr>
            <w:tcW w:w="3544" w:type="dxa"/>
          </w:tcPr>
          <w:p w:rsidR="005C1AE1" w:rsidRDefault="005C1AE1" w:rsidP="003F41D1">
            <w:pPr>
              <w:jc w:val="center"/>
              <w:rPr>
                <w:rFonts w:ascii="Arial" w:hAnsi="Arial" w:cs="Arial"/>
                <w:b/>
                <w:sz w:val="52"/>
                <w:szCs w:val="52"/>
              </w:rPr>
            </w:pPr>
            <w:r>
              <w:rPr>
                <w:rFonts w:ascii="Arial" w:hAnsi="Arial" w:cs="Arial"/>
                <w:b/>
                <w:sz w:val="52"/>
                <w:szCs w:val="52"/>
              </w:rPr>
              <w:t>COMMUNITY</w:t>
            </w:r>
          </w:p>
          <w:p w:rsidR="005C1AE1" w:rsidRDefault="005C1AE1" w:rsidP="003F41D1">
            <w:pPr>
              <w:jc w:val="center"/>
              <w:rPr>
                <w:rFonts w:ascii="Arial" w:hAnsi="Arial" w:cs="Arial"/>
                <w:b/>
                <w:sz w:val="52"/>
                <w:szCs w:val="52"/>
              </w:rPr>
            </w:pPr>
            <w:r>
              <w:rPr>
                <w:rFonts w:ascii="Arial" w:hAnsi="Arial" w:cs="Arial"/>
                <w:b/>
                <w:sz w:val="52"/>
                <w:szCs w:val="52"/>
              </w:rPr>
              <w:t>COHESION</w:t>
            </w:r>
          </w:p>
        </w:tc>
      </w:tr>
    </w:tbl>
    <w:p w:rsidR="005C1AE1" w:rsidRDefault="005C1AE1" w:rsidP="003F41D1">
      <w:pPr>
        <w:jc w:val="center"/>
        <w:rPr>
          <w:rFonts w:ascii="Arial" w:hAnsi="Arial" w:cs="Arial"/>
          <w:b/>
          <w:sz w:val="52"/>
          <w:szCs w:val="52"/>
        </w:rPr>
      </w:pPr>
    </w:p>
    <w:p w:rsidR="00413064" w:rsidRDefault="00413064" w:rsidP="003F41D1">
      <w:pPr>
        <w:jc w:val="center"/>
        <w:rPr>
          <w:rFonts w:ascii="Arial" w:hAnsi="Arial" w:cs="Arial"/>
          <w:b/>
          <w:sz w:val="52"/>
          <w:szCs w:val="52"/>
        </w:rPr>
      </w:pPr>
    </w:p>
    <w:p w:rsidR="00413064" w:rsidRDefault="00413064" w:rsidP="003F41D1">
      <w:pPr>
        <w:jc w:val="center"/>
        <w:rPr>
          <w:rFonts w:ascii="Arial" w:hAnsi="Arial" w:cs="Arial"/>
          <w:b/>
          <w:sz w:val="52"/>
          <w:szCs w:val="52"/>
        </w:rPr>
      </w:pPr>
    </w:p>
    <w:p w:rsidR="00413064" w:rsidRPr="00413064" w:rsidRDefault="00413064" w:rsidP="003F41D1">
      <w:pPr>
        <w:jc w:val="center"/>
        <w:rPr>
          <w:rFonts w:ascii="Arial" w:hAnsi="Arial" w:cs="Arial"/>
          <w:b/>
          <w:sz w:val="44"/>
          <w:szCs w:val="44"/>
        </w:rPr>
      </w:pPr>
      <w:r w:rsidRPr="00413064">
        <w:rPr>
          <w:rFonts w:ascii="Arial" w:hAnsi="Arial" w:cs="Arial"/>
          <w:b/>
          <w:sz w:val="44"/>
          <w:szCs w:val="44"/>
        </w:rPr>
        <w:t>St Cecilia’s Catholic Junior School</w:t>
      </w:r>
    </w:p>
    <w:p w:rsidR="00413064" w:rsidRDefault="00413064" w:rsidP="003F41D1">
      <w:pPr>
        <w:jc w:val="center"/>
        <w:rPr>
          <w:rFonts w:ascii="Arial" w:hAnsi="Arial" w:cs="Arial"/>
          <w:b/>
          <w:sz w:val="44"/>
          <w:szCs w:val="44"/>
        </w:rPr>
      </w:pPr>
      <w:r w:rsidRPr="00413064">
        <w:rPr>
          <w:rFonts w:ascii="Arial" w:hAnsi="Arial" w:cs="Arial"/>
          <w:b/>
          <w:sz w:val="44"/>
          <w:szCs w:val="44"/>
        </w:rPr>
        <w:t>Policy Statement – Community Cohesion</w:t>
      </w:r>
    </w:p>
    <w:p w:rsidR="00413064" w:rsidRDefault="00413064" w:rsidP="003F41D1">
      <w:pPr>
        <w:jc w:val="center"/>
        <w:rPr>
          <w:rFonts w:ascii="Arial" w:hAnsi="Arial" w:cs="Arial"/>
          <w:b/>
          <w:sz w:val="44"/>
          <w:szCs w:val="44"/>
        </w:rPr>
      </w:pPr>
    </w:p>
    <w:p w:rsidR="00413064" w:rsidRPr="00413064" w:rsidRDefault="00413064" w:rsidP="00413064">
      <w:pPr>
        <w:rPr>
          <w:rFonts w:ascii="Arial" w:hAnsi="Arial" w:cs="Arial"/>
          <w:b/>
          <w:sz w:val="32"/>
          <w:szCs w:val="32"/>
        </w:rPr>
      </w:pPr>
      <w:r w:rsidRPr="00413064">
        <w:rPr>
          <w:rFonts w:ascii="Arial" w:hAnsi="Arial" w:cs="Arial"/>
          <w:b/>
          <w:sz w:val="32"/>
          <w:szCs w:val="32"/>
        </w:rPr>
        <w:t>RATIONALE</w:t>
      </w:r>
    </w:p>
    <w:p w:rsidR="00413064" w:rsidRPr="00413064" w:rsidRDefault="00413064" w:rsidP="00413064">
      <w:pPr>
        <w:rPr>
          <w:rFonts w:ascii="Arial" w:hAnsi="Arial" w:cs="Arial"/>
          <w:b/>
          <w:sz w:val="32"/>
          <w:szCs w:val="32"/>
        </w:rPr>
      </w:pPr>
    </w:p>
    <w:p w:rsidR="00413064" w:rsidRDefault="00413064" w:rsidP="00413064">
      <w:pPr>
        <w:rPr>
          <w:rFonts w:ascii="Arial" w:hAnsi="Arial" w:cs="Arial"/>
          <w:sz w:val="32"/>
          <w:szCs w:val="32"/>
        </w:rPr>
      </w:pPr>
      <w:r w:rsidRPr="00413064">
        <w:rPr>
          <w:rFonts w:ascii="Arial" w:hAnsi="Arial" w:cs="Arial"/>
          <w:sz w:val="32"/>
          <w:szCs w:val="32"/>
        </w:rPr>
        <w:t>‘St Cecilia’</w:t>
      </w:r>
      <w:r>
        <w:rPr>
          <w:rFonts w:ascii="Arial" w:hAnsi="Arial" w:cs="Arial"/>
          <w:sz w:val="32"/>
          <w:szCs w:val="32"/>
        </w:rPr>
        <w:t>s Catholic Junior School believes that it is the duty of all schools to address issues of ‘how we live together’ and ‘dealing with difference’ however controversial and difficult they might sometimes seem’.</w:t>
      </w:r>
    </w:p>
    <w:p w:rsidR="00413064" w:rsidRDefault="00413064" w:rsidP="00413064">
      <w:pPr>
        <w:rPr>
          <w:rFonts w:ascii="Arial" w:hAnsi="Arial" w:cs="Arial"/>
          <w:sz w:val="32"/>
          <w:szCs w:val="32"/>
        </w:rPr>
      </w:pPr>
    </w:p>
    <w:p w:rsidR="00413064" w:rsidRDefault="00413064" w:rsidP="00413064">
      <w:pPr>
        <w:rPr>
          <w:rFonts w:ascii="Arial" w:hAnsi="Arial" w:cs="Arial"/>
          <w:sz w:val="32"/>
          <w:szCs w:val="32"/>
        </w:rPr>
      </w:pPr>
      <w:r>
        <w:rPr>
          <w:rFonts w:ascii="Arial" w:hAnsi="Arial" w:cs="Arial"/>
          <w:sz w:val="32"/>
          <w:szCs w:val="32"/>
        </w:rPr>
        <w:t>(The Diversity and Citizenship Curriculum Review, February 2007)</w:t>
      </w:r>
    </w:p>
    <w:p w:rsidR="00413064" w:rsidRDefault="00413064" w:rsidP="00413064">
      <w:pPr>
        <w:rPr>
          <w:rFonts w:ascii="Arial" w:hAnsi="Arial" w:cs="Arial"/>
          <w:sz w:val="32"/>
          <w:szCs w:val="32"/>
        </w:rPr>
      </w:pPr>
    </w:p>
    <w:p w:rsidR="00413064" w:rsidRDefault="00413064" w:rsidP="00413064">
      <w:pPr>
        <w:rPr>
          <w:rFonts w:ascii="Arial" w:hAnsi="Arial" w:cs="Arial"/>
          <w:sz w:val="32"/>
          <w:szCs w:val="32"/>
        </w:rPr>
      </w:pPr>
      <w:r>
        <w:rPr>
          <w:rFonts w:ascii="Arial" w:hAnsi="Arial" w:cs="Arial"/>
          <w:sz w:val="32"/>
          <w:szCs w:val="32"/>
        </w:rPr>
        <w:t>There is a duty for schools to promote community cohesion under the Education and Inspections Act 2006.</w:t>
      </w:r>
    </w:p>
    <w:p w:rsidR="00413064" w:rsidRDefault="00413064" w:rsidP="00413064">
      <w:pPr>
        <w:rPr>
          <w:rFonts w:ascii="Arial" w:hAnsi="Arial" w:cs="Arial"/>
          <w:sz w:val="32"/>
          <w:szCs w:val="32"/>
        </w:rPr>
      </w:pPr>
    </w:p>
    <w:p w:rsidR="0048785D" w:rsidRDefault="00413064" w:rsidP="00413064">
      <w:pPr>
        <w:rPr>
          <w:rFonts w:ascii="Arial" w:hAnsi="Arial" w:cs="Arial"/>
          <w:sz w:val="32"/>
          <w:szCs w:val="32"/>
        </w:rPr>
      </w:pPr>
      <w:r>
        <w:rPr>
          <w:rFonts w:ascii="Arial" w:hAnsi="Arial" w:cs="Arial"/>
          <w:sz w:val="32"/>
          <w:szCs w:val="32"/>
        </w:rPr>
        <w:t xml:space="preserve">Community cohesion lies at the heart of what makes a strong and safe community.  It must be delivered locally through creating strong networks, based on principles of trust, and respect </w:t>
      </w:r>
      <w:r w:rsidR="0048785D">
        <w:rPr>
          <w:rFonts w:ascii="Arial" w:hAnsi="Arial" w:cs="Arial"/>
          <w:sz w:val="32"/>
          <w:szCs w:val="32"/>
        </w:rPr>
        <w:t>for local diversity, and nurturing a sense of belonging and confidence in local people.  Effectively delivering community cohesion, also tackles the fractures in society which may lead to conflict and ensures that the gains communities bring are a source of strength to the local area.</w:t>
      </w:r>
    </w:p>
    <w:p w:rsidR="002571F5" w:rsidRDefault="002571F5" w:rsidP="00413064">
      <w:pPr>
        <w:rPr>
          <w:rFonts w:ascii="Arial" w:hAnsi="Arial" w:cs="Arial"/>
          <w:sz w:val="32"/>
          <w:szCs w:val="32"/>
        </w:rPr>
      </w:pPr>
    </w:p>
    <w:p w:rsidR="002571F5" w:rsidRDefault="002571F5" w:rsidP="00413064">
      <w:pPr>
        <w:rPr>
          <w:rFonts w:ascii="Arial" w:hAnsi="Arial" w:cs="Arial"/>
          <w:b/>
          <w:sz w:val="32"/>
          <w:szCs w:val="32"/>
        </w:rPr>
      </w:pPr>
      <w:r>
        <w:rPr>
          <w:rFonts w:ascii="Arial" w:hAnsi="Arial" w:cs="Arial"/>
          <w:b/>
          <w:sz w:val="32"/>
          <w:szCs w:val="32"/>
        </w:rPr>
        <w:t>OUR VISION</w:t>
      </w:r>
    </w:p>
    <w:p w:rsidR="002571F5" w:rsidRDefault="002571F5" w:rsidP="00413064">
      <w:pPr>
        <w:rPr>
          <w:rFonts w:ascii="Arial" w:hAnsi="Arial" w:cs="Arial"/>
          <w:b/>
          <w:sz w:val="32"/>
          <w:szCs w:val="32"/>
        </w:rPr>
      </w:pPr>
    </w:p>
    <w:p w:rsidR="002571F5" w:rsidRDefault="002571F5" w:rsidP="00413064">
      <w:pPr>
        <w:rPr>
          <w:rFonts w:ascii="Arial" w:hAnsi="Arial" w:cs="Arial"/>
          <w:sz w:val="32"/>
          <w:szCs w:val="32"/>
        </w:rPr>
      </w:pPr>
      <w:r>
        <w:rPr>
          <w:rFonts w:ascii="Arial" w:hAnsi="Arial" w:cs="Arial"/>
          <w:sz w:val="32"/>
          <w:szCs w:val="32"/>
        </w:rPr>
        <w:t>Our vision recognises and celebrates the diversity within our catchment area and welcomes the contributions which different groups and individuals make to the community.  Difference between groups of people can cause misunderstandings and friction.  At St Cecilia’s School we are committed to building and promoting community cohesion within our school and wider community.</w:t>
      </w:r>
    </w:p>
    <w:p w:rsidR="002571F5" w:rsidRDefault="002571F5" w:rsidP="00413064">
      <w:pPr>
        <w:rPr>
          <w:rFonts w:ascii="Arial" w:hAnsi="Arial" w:cs="Arial"/>
          <w:sz w:val="32"/>
          <w:szCs w:val="32"/>
        </w:rPr>
      </w:pPr>
    </w:p>
    <w:p w:rsidR="002571F5" w:rsidRDefault="002571F5" w:rsidP="00413064">
      <w:pPr>
        <w:rPr>
          <w:rFonts w:ascii="Arial" w:hAnsi="Arial" w:cs="Arial"/>
          <w:sz w:val="32"/>
          <w:szCs w:val="32"/>
        </w:rPr>
      </w:pPr>
    </w:p>
    <w:p w:rsidR="002571F5" w:rsidRDefault="002571F5" w:rsidP="00413064">
      <w:pPr>
        <w:rPr>
          <w:rFonts w:ascii="Arial" w:hAnsi="Arial" w:cs="Arial"/>
          <w:sz w:val="32"/>
          <w:szCs w:val="32"/>
        </w:rPr>
      </w:pPr>
      <w:r>
        <w:rPr>
          <w:rFonts w:ascii="Arial" w:hAnsi="Arial" w:cs="Arial"/>
          <w:sz w:val="32"/>
          <w:szCs w:val="32"/>
        </w:rPr>
        <w:t>Community cohesion incorporates and goes beyond the concept of race, equality and social inclusion, a cohesive community is one where:</w:t>
      </w:r>
    </w:p>
    <w:p w:rsidR="002571F5" w:rsidRDefault="002571F5" w:rsidP="00413064">
      <w:pPr>
        <w:rPr>
          <w:rFonts w:ascii="Arial" w:hAnsi="Arial" w:cs="Arial"/>
          <w:sz w:val="32"/>
          <w:szCs w:val="32"/>
        </w:rPr>
      </w:pPr>
    </w:p>
    <w:p w:rsidR="002571F5" w:rsidRDefault="002571F5" w:rsidP="002571F5">
      <w:pPr>
        <w:pStyle w:val="ListParagraph"/>
        <w:numPr>
          <w:ilvl w:val="0"/>
          <w:numId w:val="10"/>
        </w:numPr>
        <w:jc w:val="left"/>
        <w:rPr>
          <w:rFonts w:ascii="Arial" w:hAnsi="Arial" w:cs="Arial"/>
          <w:sz w:val="32"/>
          <w:szCs w:val="32"/>
        </w:rPr>
      </w:pPr>
      <w:r>
        <w:rPr>
          <w:rFonts w:ascii="Arial" w:hAnsi="Arial" w:cs="Arial"/>
          <w:sz w:val="32"/>
          <w:szCs w:val="32"/>
        </w:rPr>
        <w:t>There is a common vision and a sense of belonging for all communities</w:t>
      </w:r>
    </w:p>
    <w:p w:rsidR="002571F5" w:rsidRDefault="002571F5" w:rsidP="002571F5">
      <w:pPr>
        <w:pStyle w:val="ListParagraph"/>
        <w:numPr>
          <w:ilvl w:val="0"/>
          <w:numId w:val="10"/>
        </w:numPr>
        <w:jc w:val="left"/>
        <w:rPr>
          <w:rFonts w:ascii="Arial" w:hAnsi="Arial" w:cs="Arial"/>
          <w:sz w:val="32"/>
          <w:szCs w:val="32"/>
        </w:rPr>
      </w:pPr>
      <w:r>
        <w:rPr>
          <w:rFonts w:ascii="Arial" w:hAnsi="Arial" w:cs="Arial"/>
          <w:sz w:val="32"/>
          <w:szCs w:val="32"/>
        </w:rPr>
        <w:t>The diversity of people’s different backgrounds and circumstances are appreciated and positively valued</w:t>
      </w:r>
    </w:p>
    <w:p w:rsidR="002571F5" w:rsidRDefault="002571F5" w:rsidP="002571F5">
      <w:pPr>
        <w:pStyle w:val="ListParagraph"/>
        <w:numPr>
          <w:ilvl w:val="0"/>
          <w:numId w:val="10"/>
        </w:numPr>
        <w:jc w:val="left"/>
        <w:rPr>
          <w:rFonts w:ascii="Arial" w:hAnsi="Arial" w:cs="Arial"/>
          <w:sz w:val="32"/>
          <w:szCs w:val="32"/>
        </w:rPr>
      </w:pPr>
      <w:r>
        <w:rPr>
          <w:rFonts w:ascii="Arial" w:hAnsi="Arial" w:cs="Arial"/>
          <w:sz w:val="32"/>
          <w:szCs w:val="32"/>
        </w:rPr>
        <w:t>Those from different backgrounds have similar life opportunities</w:t>
      </w:r>
    </w:p>
    <w:p w:rsidR="002571F5" w:rsidRDefault="002571F5" w:rsidP="002571F5">
      <w:pPr>
        <w:pStyle w:val="ListParagraph"/>
        <w:numPr>
          <w:ilvl w:val="0"/>
          <w:numId w:val="10"/>
        </w:numPr>
        <w:jc w:val="left"/>
        <w:rPr>
          <w:rFonts w:ascii="Arial" w:hAnsi="Arial" w:cs="Arial"/>
          <w:sz w:val="32"/>
          <w:szCs w:val="32"/>
        </w:rPr>
      </w:pPr>
      <w:r>
        <w:rPr>
          <w:rFonts w:ascii="Arial" w:hAnsi="Arial" w:cs="Arial"/>
          <w:sz w:val="32"/>
          <w:szCs w:val="32"/>
        </w:rPr>
        <w:t>Strong and positive relationships are developed between people from different backgrounds in the workplace, in schools and within neighbourhoods.</w:t>
      </w:r>
    </w:p>
    <w:p w:rsidR="002571F5" w:rsidRDefault="002571F5" w:rsidP="002571F5">
      <w:pPr>
        <w:rPr>
          <w:rFonts w:ascii="Arial" w:hAnsi="Arial" w:cs="Arial"/>
          <w:sz w:val="32"/>
          <w:szCs w:val="32"/>
        </w:rPr>
      </w:pPr>
      <w:r>
        <w:rPr>
          <w:rFonts w:ascii="Arial" w:hAnsi="Arial" w:cs="Arial"/>
          <w:sz w:val="32"/>
          <w:szCs w:val="32"/>
        </w:rPr>
        <w:t>St Cecilia’s Catholic Junior School provides education for all, acknowledging that the society within which we live in enriched by diversity.  We strive to ensure that the culture and ethos of the school reflects the diversity of all members of the school community, where everyone is equally valued and treats one another with respect and fairness.  Pupils are provided with the opportunity to experience, understand and celebrate diversity.</w:t>
      </w:r>
    </w:p>
    <w:p w:rsidR="002571F5" w:rsidRDefault="002571F5" w:rsidP="002571F5">
      <w:pPr>
        <w:rPr>
          <w:rFonts w:ascii="Arial" w:hAnsi="Arial" w:cs="Arial"/>
          <w:sz w:val="32"/>
          <w:szCs w:val="32"/>
        </w:rPr>
      </w:pPr>
    </w:p>
    <w:p w:rsidR="002571F5" w:rsidRDefault="002571F5" w:rsidP="002571F5">
      <w:pPr>
        <w:rPr>
          <w:rFonts w:ascii="Arial" w:hAnsi="Arial" w:cs="Arial"/>
          <w:sz w:val="32"/>
          <w:szCs w:val="32"/>
        </w:rPr>
      </w:pPr>
      <w:r>
        <w:rPr>
          <w:rFonts w:ascii="Arial" w:hAnsi="Arial" w:cs="Arial"/>
          <w:sz w:val="32"/>
          <w:szCs w:val="32"/>
        </w:rPr>
        <w:t>We will work towards eliminating all discrimination, on the grounds of race, gender, disability, sexuality, age, religion and belief.  We believe that all pupils, employees, stakeholders and members of our</w:t>
      </w:r>
      <w:r w:rsidR="00A7433F">
        <w:rPr>
          <w:rFonts w:ascii="Arial" w:hAnsi="Arial" w:cs="Arial"/>
          <w:sz w:val="32"/>
          <w:szCs w:val="32"/>
        </w:rPr>
        <w:t xml:space="preserve"> local and global community should be treated with dignity and respect at all times and we will not tolerate bullying, harassment or victimisation of any groups or individuals.</w:t>
      </w:r>
    </w:p>
    <w:p w:rsidR="00CC5FD5" w:rsidRDefault="00CC5FD5" w:rsidP="002571F5">
      <w:pPr>
        <w:rPr>
          <w:rFonts w:ascii="Arial" w:hAnsi="Arial" w:cs="Arial"/>
          <w:sz w:val="32"/>
          <w:szCs w:val="32"/>
        </w:rPr>
      </w:pPr>
    </w:p>
    <w:p w:rsidR="00CC5FD5" w:rsidRDefault="00CC5FD5" w:rsidP="002571F5">
      <w:pPr>
        <w:rPr>
          <w:rFonts w:ascii="Arial" w:hAnsi="Arial" w:cs="Arial"/>
          <w:sz w:val="32"/>
          <w:szCs w:val="32"/>
        </w:rPr>
      </w:pPr>
    </w:p>
    <w:p w:rsidR="00CC5FD5" w:rsidRDefault="00CC5FD5" w:rsidP="002571F5">
      <w:pPr>
        <w:rPr>
          <w:rFonts w:ascii="Arial" w:hAnsi="Arial" w:cs="Arial"/>
          <w:sz w:val="32"/>
          <w:szCs w:val="32"/>
        </w:rPr>
      </w:pPr>
    </w:p>
    <w:p w:rsidR="00CC5FD5" w:rsidRDefault="00CC5FD5" w:rsidP="002571F5">
      <w:pPr>
        <w:rPr>
          <w:rFonts w:ascii="Arial" w:hAnsi="Arial" w:cs="Arial"/>
          <w:sz w:val="32"/>
          <w:szCs w:val="32"/>
        </w:rPr>
      </w:pPr>
    </w:p>
    <w:p w:rsidR="00CC5FD5" w:rsidRDefault="00CC5FD5" w:rsidP="002571F5">
      <w:pPr>
        <w:rPr>
          <w:rFonts w:ascii="Arial" w:hAnsi="Arial" w:cs="Arial"/>
          <w:sz w:val="32"/>
          <w:szCs w:val="32"/>
        </w:rPr>
      </w:pPr>
    </w:p>
    <w:p w:rsidR="00CC5FD5" w:rsidRDefault="00CC5FD5" w:rsidP="002571F5">
      <w:pPr>
        <w:rPr>
          <w:rFonts w:ascii="Arial" w:hAnsi="Arial" w:cs="Arial"/>
          <w:sz w:val="32"/>
          <w:szCs w:val="32"/>
        </w:rPr>
      </w:pPr>
    </w:p>
    <w:p w:rsidR="00CC5FD5" w:rsidRDefault="00CC5FD5" w:rsidP="002571F5">
      <w:pPr>
        <w:rPr>
          <w:rFonts w:ascii="Arial" w:hAnsi="Arial" w:cs="Arial"/>
          <w:sz w:val="32"/>
          <w:szCs w:val="32"/>
        </w:rPr>
      </w:pPr>
    </w:p>
    <w:p w:rsidR="00CC5FD5" w:rsidRDefault="00CC5FD5" w:rsidP="002571F5">
      <w:pPr>
        <w:rPr>
          <w:rFonts w:ascii="Arial" w:hAnsi="Arial" w:cs="Arial"/>
          <w:sz w:val="32"/>
          <w:szCs w:val="32"/>
        </w:rPr>
      </w:pPr>
    </w:p>
    <w:p w:rsidR="00CC5FD5" w:rsidRDefault="00CC5FD5" w:rsidP="002571F5">
      <w:pPr>
        <w:rPr>
          <w:rFonts w:ascii="Arial" w:hAnsi="Arial" w:cs="Arial"/>
          <w:b/>
          <w:sz w:val="32"/>
          <w:szCs w:val="32"/>
        </w:rPr>
      </w:pPr>
      <w:r>
        <w:rPr>
          <w:rFonts w:ascii="Arial" w:hAnsi="Arial" w:cs="Arial"/>
          <w:b/>
          <w:sz w:val="32"/>
          <w:szCs w:val="32"/>
        </w:rPr>
        <w:t>AIMS</w:t>
      </w:r>
    </w:p>
    <w:p w:rsidR="00CC5FD5" w:rsidRDefault="00CC5FD5" w:rsidP="002571F5">
      <w:pPr>
        <w:rPr>
          <w:rFonts w:ascii="Arial" w:hAnsi="Arial" w:cs="Arial"/>
          <w:b/>
          <w:sz w:val="32"/>
          <w:szCs w:val="32"/>
        </w:rPr>
      </w:pPr>
    </w:p>
    <w:p w:rsidR="00CC5FD5" w:rsidRDefault="00CC5FD5" w:rsidP="00CC5FD5">
      <w:pPr>
        <w:pStyle w:val="ListParagraph"/>
        <w:numPr>
          <w:ilvl w:val="0"/>
          <w:numId w:val="11"/>
        </w:numPr>
        <w:jc w:val="left"/>
        <w:rPr>
          <w:rFonts w:ascii="Arial" w:hAnsi="Arial" w:cs="Arial"/>
          <w:sz w:val="32"/>
          <w:szCs w:val="32"/>
        </w:rPr>
      </w:pPr>
      <w:r>
        <w:rPr>
          <w:rFonts w:ascii="Arial" w:hAnsi="Arial" w:cs="Arial"/>
          <w:sz w:val="32"/>
          <w:szCs w:val="32"/>
        </w:rPr>
        <w:t>Developing common values and a sense of community to which we all, regardless of background may feel they belong.</w:t>
      </w:r>
    </w:p>
    <w:p w:rsidR="00CC5FD5" w:rsidRDefault="00CC5FD5" w:rsidP="00CC5FD5">
      <w:pPr>
        <w:pStyle w:val="ListParagraph"/>
        <w:numPr>
          <w:ilvl w:val="0"/>
          <w:numId w:val="11"/>
        </w:numPr>
        <w:jc w:val="left"/>
        <w:rPr>
          <w:rFonts w:ascii="Arial" w:hAnsi="Arial" w:cs="Arial"/>
          <w:sz w:val="32"/>
          <w:szCs w:val="32"/>
        </w:rPr>
      </w:pPr>
      <w:r>
        <w:rPr>
          <w:rFonts w:ascii="Arial" w:hAnsi="Arial" w:cs="Arial"/>
          <w:sz w:val="32"/>
          <w:szCs w:val="32"/>
        </w:rPr>
        <w:t>Creating systems and procedures which ensure that all our pupils have equal opportunities to achieve their potential.</w:t>
      </w:r>
    </w:p>
    <w:p w:rsidR="00CC5FD5" w:rsidRDefault="00CC5FD5" w:rsidP="00CC5FD5">
      <w:pPr>
        <w:pStyle w:val="ListParagraph"/>
        <w:numPr>
          <w:ilvl w:val="0"/>
          <w:numId w:val="11"/>
        </w:numPr>
        <w:jc w:val="left"/>
        <w:rPr>
          <w:rFonts w:ascii="Arial" w:hAnsi="Arial" w:cs="Arial"/>
          <w:sz w:val="32"/>
          <w:szCs w:val="32"/>
        </w:rPr>
      </w:pPr>
      <w:r>
        <w:rPr>
          <w:rFonts w:ascii="Arial" w:hAnsi="Arial" w:cs="Arial"/>
          <w:sz w:val="32"/>
          <w:szCs w:val="32"/>
        </w:rPr>
        <w:t>Respecting and valuing the diversity of backgrounds, cultures and circumstances in our school, local, national and international communities.</w:t>
      </w:r>
    </w:p>
    <w:p w:rsidR="00CC5FD5" w:rsidRDefault="00CC5FD5" w:rsidP="00CC5FD5">
      <w:pPr>
        <w:pStyle w:val="ListParagraph"/>
        <w:numPr>
          <w:ilvl w:val="0"/>
          <w:numId w:val="11"/>
        </w:numPr>
        <w:jc w:val="left"/>
        <w:rPr>
          <w:rFonts w:ascii="Arial" w:hAnsi="Arial" w:cs="Arial"/>
          <w:sz w:val="32"/>
          <w:szCs w:val="32"/>
        </w:rPr>
      </w:pPr>
      <w:r>
        <w:rPr>
          <w:rFonts w:ascii="Arial" w:hAnsi="Arial" w:cs="Arial"/>
          <w:sz w:val="32"/>
          <w:szCs w:val="32"/>
        </w:rPr>
        <w:t>Creating strong and positive relationships with, and within those communities.</w:t>
      </w:r>
    </w:p>
    <w:p w:rsidR="00CC5FD5" w:rsidRDefault="00CC5FD5" w:rsidP="00CC5FD5">
      <w:pPr>
        <w:pStyle w:val="ListParagraph"/>
        <w:numPr>
          <w:ilvl w:val="0"/>
          <w:numId w:val="11"/>
        </w:numPr>
        <w:jc w:val="left"/>
        <w:rPr>
          <w:rFonts w:ascii="Arial" w:hAnsi="Arial" w:cs="Arial"/>
          <w:sz w:val="32"/>
          <w:szCs w:val="32"/>
        </w:rPr>
      </w:pPr>
      <w:r>
        <w:rPr>
          <w:rFonts w:ascii="Arial" w:hAnsi="Arial" w:cs="Arial"/>
          <w:sz w:val="32"/>
          <w:szCs w:val="32"/>
        </w:rPr>
        <w:t>Preparing our pupils to live and work in a multi-cultural world and to go on to contribute actively in their adult lives to the creation of community cohesion.</w:t>
      </w:r>
    </w:p>
    <w:p w:rsidR="00CC5FD5" w:rsidRDefault="00CC5FD5" w:rsidP="00CC5FD5">
      <w:pPr>
        <w:rPr>
          <w:rFonts w:ascii="Arial" w:hAnsi="Arial" w:cs="Arial"/>
          <w:sz w:val="32"/>
          <w:szCs w:val="32"/>
        </w:rPr>
      </w:pPr>
    </w:p>
    <w:p w:rsidR="00CC5FD5" w:rsidRDefault="00CC5FD5" w:rsidP="00CC5FD5">
      <w:pPr>
        <w:rPr>
          <w:rFonts w:ascii="Arial" w:hAnsi="Arial" w:cs="Arial"/>
          <w:b/>
          <w:sz w:val="32"/>
          <w:szCs w:val="32"/>
        </w:rPr>
      </w:pPr>
      <w:r>
        <w:rPr>
          <w:rFonts w:ascii="Arial" w:hAnsi="Arial" w:cs="Arial"/>
          <w:b/>
          <w:sz w:val="32"/>
          <w:szCs w:val="32"/>
        </w:rPr>
        <w:t>OBJECTIVES</w:t>
      </w:r>
    </w:p>
    <w:p w:rsidR="00CC5FD5" w:rsidRDefault="00CC5FD5" w:rsidP="00CC5FD5">
      <w:pPr>
        <w:rPr>
          <w:rFonts w:ascii="Arial" w:hAnsi="Arial" w:cs="Arial"/>
          <w:b/>
          <w:sz w:val="32"/>
          <w:szCs w:val="32"/>
        </w:rPr>
      </w:pPr>
    </w:p>
    <w:p w:rsidR="00CC5FD5" w:rsidRDefault="00ED39F7" w:rsidP="00CC5FD5">
      <w:pPr>
        <w:pStyle w:val="ListParagraph"/>
        <w:numPr>
          <w:ilvl w:val="0"/>
          <w:numId w:val="12"/>
        </w:numPr>
        <w:jc w:val="left"/>
        <w:rPr>
          <w:rFonts w:ascii="Arial" w:hAnsi="Arial" w:cs="Arial"/>
          <w:sz w:val="32"/>
          <w:szCs w:val="32"/>
        </w:rPr>
      </w:pPr>
      <w:r>
        <w:rPr>
          <w:rFonts w:ascii="Arial" w:hAnsi="Arial" w:cs="Arial"/>
          <w:sz w:val="32"/>
          <w:szCs w:val="32"/>
        </w:rPr>
        <w:t>Our Community Cohesion Policy will be reviewed on an annual basis.</w:t>
      </w:r>
    </w:p>
    <w:p w:rsidR="00ED39F7" w:rsidRDefault="00ED39F7" w:rsidP="00CC5FD5">
      <w:pPr>
        <w:pStyle w:val="ListParagraph"/>
        <w:numPr>
          <w:ilvl w:val="0"/>
          <w:numId w:val="12"/>
        </w:numPr>
        <w:jc w:val="left"/>
        <w:rPr>
          <w:rFonts w:ascii="Arial" w:hAnsi="Arial" w:cs="Arial"/>
          <w:sz w:val="32"/>
          <w:szCs w:val="32"/>
        </w:rPr>
      </w:pPr>
      <w:r>
        <w:rPr>
          <w:rFonts w:ascii="Arial" w:hAnsi="Arial" w:cs="Arial"/>
          <w:sz w:val="32"/>
          <w:szCs w:val="32"/>
        </w:rPr>
        <w:t>The Governing Body will take positive steps to promote good community relations.</w:t>
      </w:r>
    </w:p>
    <w:p w:rsidR="00ED39F7" w:rsidRDefault="00ED39F7" w:rsidP="00CC5FD5">
      <w:pPr>
        <w:pStyle w:val="ListParagraph"/>
        <w:numPr>
          <w:ilvl w:val="0"/>
          <w:numId w:val="12"/>
        </w:numPr>
        <w:jc w:val="left"/>
        <w:rPr>
          <w:rFonts w:ascii="Arial" w:hAnsi="Arial" w:cs="Arial"/>
          <w:sz w:val="32"/>
          <w:szCs w:val="32"/>
        </w:rPr>
      </w:pPr>
      <w:r>
        <w:rPr>
          <w:rFonts w:ascii="Arial" w:hAnsi="Arial" w:cs="Arial"/>
          <w:sz w:val="32"/>
          <w:szCs w:val="32"/>
        </w:rPr>
        <w:t>We will work towards challenging any forms of prejudice towards groups and individuals.</w:t>
      </w:r>
    </w:p>
    <w:p w:rsidR="00ED39F7" w:rsidRDefault="00ED39F7" w:rsidP="00CC5FD5">
      <w:pPr>
        <w:pStyle w:val="ListParagraph"/>
        <w:numPr>
          <w:ilvl w:val="0"/>
          <w:numId w:val="12"/>
        </w:numPr>
        <w:jc w:val="left"/>
        <w:rPr>
          <w:rFonts w:ascii="Arial" w:hAnsi="Arial" w:cs="Arial"/>
          <w:sz w:val="32"/>
          <w:szCs w:val="32"/>
        </w:rPr>
      </w:pPr>
      <w:r>
        <w:rPr>
          <w:rFonts w:ascii="Arial" w:hAnsi="Arial" w:cs="Arial"/>
          <w:sz w:val="32"/>
          <w:szCs w:val="32"/>
        </w:rPr>
        <w:t>Meet the needs and aspirations of all our pupils by providing them with personalised learning opportunities to realise their full potential.</w:t>
      </w:r>
    </w:p>
    <w:p w:rsidR="00ED39F7" w:rsidRDefault="00ED39F7" w:rsidP="00ED39F7">
      <w:pPr>
        <w:rPr>
          <w:rFonts w:ascii="Arial" w:hAnsi="Arial" w:cs="Arial"/>
          <w:sz w:val="32"/>
          <w:szCs w:val="32"/>
        </w:rPr>
      </w:pPr>
    </w:p>
    <w:p w:rsidR="00ED39F7" w:rsidRDefault="00ED39F7" w:rsidP="00ED39F7">
      <w:pPr>
        <w:rPr>
          <w:rFonts w:ascii="Arial" w:hAnsi="Arial" w:cs="Arial"/>
          <w:sz w:val="32"/>
          <w:szCs w:val="32"/>
        </w:rPr>
      </w:pPr>
    </w:p>
    <w:p w:rsidR="00ED39F7" w:rsidRDefault="00ED39F7" w:rsidP="00ED39F7">
      <w:pPr>
        <w:rPr>
          <w:rFonts w:ascii="Arial" w:hAnsi="Arial" w:cs="Arial"/>
          <w:sz w:val="32"/>
          <w:szCs w:val="32"/>
        </w:rPr>
      </w:pPr>
    </w:p>
    <w:p w:rsidR="00ED39F7" w:rsidRDefault="00ED39F7" w:rsidP="00ED39F7">
      <w:pPr>
        <w:rPr>
          <w:rFonts w:ascii="Arial" w:hAnsi="Arial" w:cs="Arial"/>
          <w:sz w:val="32"/>
          <w:szCs w:val="32"/>
        </w:rPr>
      </w:pPr>
      <w:bookmarkStart w:id="0" w:name="_GoBack"/>
      <w:bookmarkEnd w:id="0"/>
    </w:p>
    <w:p w:rsidR="00ED39F7" w:rsidRDefault="00ED39F7" w:rsidP="00ED39F7">
      <w:pPr>
        <w:rPr>
          <w:rFonts w:ascii="Arial" w:hAnsi="Arial" w:cs="Arial"/>
          <w:sz w:val="32"/>
          <w:szCs w:val="32"/>
        </w:rPr>
      </w:pPr>
      <w:r>
        <w:rPr>
          <w:rFonts w:ascii="Arial" w:hAnsi="Arial" w:cs="Arial"/>
          <w:sz w:val="32"/>
          <w:szCs w:val="32"/>
        </w:rPr>
        <w:lastRenderedPageBreak/>
        <w:t>Our extra-curricular programme includes many opportunities for pupils to be involved in educational visits and activities which incorporate such issues.</w:t>
      </w:r>
    </w:p>
    <w:p w:rsidR="00ED39F7" w:rsidRDefault="00ED39F7" w:rsidP="00ED39F7">
      <w:pPr>
        <w:rPr>
          <w:rFonts w:ascii="Arial" w:hAnsi="Arial" w:cs="Arial"/>
          <w:sz w:val="32"/>
          <w:szCs w:val="32"/>
        </w:rPr>
      </w:pPr>
    </w:p>
    <w:p w:rsidR="00ED39F7" w:rsidRDefault="00ED39F7" w:rsidP="00ED39F7">
      <w:pPr>
        <w:rPr>
          <w:rFonts w:ascii="Arial" w:hAnsi="Arial" w:cs="Arial"/>
          <w:sz w:val="32"/>
          <w:szCs w:val="32"/>
        </w:rPr>
      </w:pPr>
      <w:r>
        <w:rPr>
          <w:rFonts w:ascii="Arial" w:hAnsi="Arial" w:cs="Arial"/>
          <w:sz w:val="32"/>
          <w:szCs w:val="32"/>
        </w:rPr>
        <w:t>There are three areas where our practice can contribute most to Community Cohesion:</w:t>
      </w:r>
    </w:p>
    <w:p w:rsidR="00ED39F7" w:rsidRDefault="00ED39F7" w:rsidP="00ED39F7">
      <w:pPr>
        <w:rPr>
          <w:rFonts w:ascii="Arial" w:hAnsi="Arial" w:cs="Arial"/>
          <w:sz w:val="32"/>
          <w:szCs w:val="32"/>
        </w:rPr>
      </w:pPr>
    </w:p>
    <w:p w:rsidR="00ED39F7" w:rsidRDefault="00ED39F7" w:rsidP="00ED39F7">
      <w:pPr>
        <w:rPr>
          <w:rFonts w:ascii="Arial" w:hAnsi="Arial" w:cs="Arial"/>
          <w:b/>
          <w:sz w:val="32"/>
          <w:szCs w:val="32"/>
        </w:rPr>
      </w:pPr>
      <w:r>
        <w:rPr>
          <w:rFonts w:ascii="Arial" w:hAnsi="Arial" w:cs="Arial"/>
          <w:sz w:val="32"/>
          <w:szCs w:val="32"/>
        </w:rPr>
        <w:t>1</w:t>
      </w:r>
      <w:r>
        <w:rPr>
          <w:rFonts w:ascii="Arial" w:hAnsi="Arial" w:cs="Arial"/>
          <w:sz w:val="32"/>
          <w:szCs w:val="32"/>
        </w:rPr>
        <w:tab/>
      </w:r>
      <w:r>
        <w:rPr>
          <w:rFonts w:ascii="Arial" w:hAnsi="Arial" w:cs="Arial"/>
          <w:b/>
          <w:sz w:val="32"/>
          <w:szCs w:val="32"/>
        </w:rPr>
        <w:t>Teaching, Learning and the Curriculum</w:t>
      </w:r>
    </w:p>
    <w:p w:rsidR="00ED39F7" w:rsidRDefault="00ED39F7" w:rsidP="00ED39F7">
      <w:pPr>
        <w:rPr>
          <w:rFonts w:ascii="Arial" w:hAnsi="Arial" w:cs="Arial"/>
          <w:sz w:val="32"/>
          <w:szCs w:val="32"/>
        </w:rPr>
      </w:pPr>
      <w:r>
        <w:rPr>
          <w:rFonts w:ascii="Arial" w:hAnsi="Arial" w:cs="Arial"/>
          <w:sz w:val="32"/>
          <w:szCs w:val="32"/>
        </w:rPr>
        <w:t>Promoting community cohesion through teaching, learning and the curriculum is clearly at the heart of ‘the new duty’.  The</w:t>
      </w:r>
      <w:r w:rsidR="007B51DE">
        <w:rPr>
          <w:rFonts w:ascii="Arial" w:hAnsi="Arial" w:cs="Arial"/>
          <w:sz w:val="32"/>
          <w:szCs w:val="32"/>
        </w:rPr>
        <w:t xml:space="preserve"> Guidance describes this as ‘helping children and young people to learn to understand others, to value diversity whilst also  promoting shares values, to promote awareness of human rights and to apply and defend them, and to develop the skills of participation and responsible action’.  Many subjects, including RE, History, Geography, PHSE have relevance to promoting community cohesion and the following area may be useful when considering the role of the curriculum in meeting the new duty:</w:t>
      </w:r>
    </w:p>
    <w:p w:rsidR="007B51DE" w:rsidRDefault="007B51DE" w:rsidP="00ED39F7">
      <w:pPr>
        <w:rPr>
          <w:rFonts w:ascii="Arial" w:hAnsi="Arial" w:cs="Arial"/>
          <w:sz w:val="32"/>
          <w:szCs w:val="32"/>
        </w:rPr>
      </w:pPr>
    </w:p>
    <w:p w:rsidR="007B51DE" w:rsidRDefault="007B51DE" w:rsidP="00ED39F7">
      <w:pPr>
        <w:rPr>
          <w:rFonts w:ascii="Arial" w:hAnsi="Arial" w:cs="Arial"/>
          <w:sz w:val="32"/>
          <w:szCs w:val="32"/>
        </w:rPr>
      </w:pPr>
      <w:r>
        <w:rPr>
          <w:rFonts w:ascii="Arial" w:hAnsi="Arial" w:cs="Arial"/>
          <w:sz w:val="32"/>
          <w:szCs w:val="32"/>
        </w:rPr>
        <w:t>Curriculum areas:</w:t>
      </w:r>
    </w:p>
    <w:p w:rsidR="007B51DE" w:rsidRDefault="007B51DE" w:rsidP="00ED39F7">
      <w:pPr>
        <w:rPr>
          <w:rFonts w:ascii="Arial" w:hAnsi="Arial" w:cs="Arial"/>
          <w:sz w:val="32"/>
          <w:szCs w:val="32"/>
        </w:rPr>
      </w:pP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Religious Education</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PSHE</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Ethos of the school</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Behaviour Policy</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Discipline Policy</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Equal Opportunities Policy</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Access and Inclusion</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Admissions arrangements</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Evaluating progress/attainment of different groups</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Tackling underperformance</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Bullying, discrimination and behaviour monitoring</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Pupil voice</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School Council</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lastRenderedPageBreak/>
        <w:t>Healthy Schools</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Home/school agreement</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Workforce Development</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School Events</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Theme Curriculum Week</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Visit a place of worship</w:t>
      </w:r>
    </w:p>
    <w:p w:rsidR="007B51DE" w:rsidRDefault="007B51DE" w:rsidP="007B51DE">
      <w:pPr>
        <w:pStyle w:val="ListParagraph"/>
        <w:numPr>
          <w:ilvl w:val="0"/>
          <w:numId w:val="13"/>
        </w:numPr>
        <w:jc w:val="left"/>
        <w:rPr>
          <w:rFonts w:ascii="Arial" w:hAnsi="Arial" w:cs="Arial"/>
          <w:sz w:val="32"/>
          <w:szCs w:val="32"/>
        </w:rPr>
      </w:pPr>
      <w:r>
        <w:rPr>
          <w:rFonts w:ascii="Arial" w:hAnsi="Arial" w:cs="Arial"/>
          <w:sz w:val="32"/>
          <w:szCs w:val="32"/>
        </w:rPr>
        <w:t>Fundraising activities – local and global dimension</w:t>
      </w:r>
    </w:p>
    <w:p w:rsidR="007B51DE" w:rsidRDefault="007B51DE" w:rsidP="007B51DE">
      <w:pPr>
        <w:rPr>
          <w:rFonts w:ascii="Arial" w:hAnsi="Arial" w:cs="Arial"/>
          <w:sz w:val="32"/>
          <w:szCs w:val="32"/>
        </w:rPr>
      </w:pPr>
    </w:p>
    <w:p w:rsidR="007B51DE" w:rsidRDefault="007B51DE" w:rsidP="007B51DE">
      <w:pPr>
        <w:rPr>
          <w:rFonts w:ascii="Arial" w:hAnsi="Arial" w:cs="Arial"/>
          <w:b/>
          <w:sz w:val="32"/>
          <w:szCs w:val="32"/>
        </w:rPr>
      </w:pPr>
      <w:r>
        <w:rPr>
          <w:rFonts w:ascii="Arial" w:hAnsi="Arial" w:cs="Arial"/>
          <w:b/>
          <w:sz w:val="32"/>
          <w:szCs w:val="32"/>
        </w:rPr>
        <w:t>2</w:t>
      </w:r>
      <w:r>
        <w:rPr>
          <w:rFonts w:ascii="Arial" w:hAnsi="Arial" w:cs="Arial"/>
          <w:b/>
          <w:sz w:val="32"/>
          <w:szCs w:val="32"/>
        </w:rPr>
        <w:tab/>
        <w:t>Equality and Excellence</w:t>
      </w:r>
    </w:p>
    <w:p w:rsidR="007B51DE" w:rsidRDefault="007B51DE" w:rsidP="007B51DE">
      <w:pPr>
        <w:rPr>
          <w:rFonts w:ascii="Arial" w:hAnsi="Arial" w:cs="Arial"/>
          <w:sz w:val="32"/>
          <w:szCs w:val="32"/>
        </w:rPr>
      </w:pPr>
      <w:r>
        <w:rPr>
          <w:rFonts w:ascii="Arial" w:hAnsi="Arial" w:cs="Arial"/>
          <w:sz w:val="32"/>
          <w:szCs w:val="32"/>
        </w:rPr>
        <w:t>Striving to ensure that all pupils achieve their potential, irrespective of ethnic socio-economic or other differences is already a clear focus for our school and is another important aspect of promoting community cohesion.  We are committed to narrowing, and ultimately closing, the gap between the progress and attainment of children from different backgrounds and their peers.</w:t>
      </w:r>
    </w:p>
    <w:p w:rsidR="007B51DE" w:rsidRDefault="007B51DE" w:rsidP="007B51DE">
      <w:pPr>
        <w:rPr>
          <w:rFonts w:ascii="Arial" w:hAnsi="Arial" w:cs="Arial"/>
          <w:sz w:val="32"/>
          <w:szCs w:val="32"/>
        </w:rPr>
      </w:pPr>
    </w:p>
    <w:p w:rsidR="007B51DE" w:rsidRDefault="007B51DE" w:rsidP="007B51DE">
      <w:pPr>
        <w:rPr>
          <w:rFonts w:ascii="Arial" w:hAnsi="Arial" w:cs="Arial"/>
          <w:sz w:val="32"/>
          <w:szCs w:val="32"/>
        </w:rPr>
      </w:pPr>
      <w:r>
        <w:rPr>
          <w:rFonts w:ascii="Arial" w:hAnsi="Arial" w:cs="Arial"/>
          <w:sz w:val="32"/>
          <w:szCs w:val="32"/>
        </w:rPr>
        <w:t>The tracking system allows us to evaluate the progress of groups and individuals and to tackle promptly any underperformance.  It allows us to see if any particular group(s) in a year group, or the school as a whole, has a pattern of underachievement which needs to be addressed.  FSM</w:t>
      </w:r>
      <w:r w:rsidR="004C35F0">
        <w:rPr>
          <w:rFonts w:ascii="Arial" w:hAnsi="Arial" w:cs="Arial"/>
          <w:sz w:val="32"/>
          <w:szCs w:val="32"/>
        </w:rPr>
        <w:t>, SEN’s vulnerability and gender are carefully looked at from this point of view.</w:t>
      </w:r>
    </w:p>
    <w:p w:rsidR="004C35F0" w:rsidRDefault="004C35F0" w:rsidP="007B51DE">
      <w:pPr>
        <w:rPr>
          <w:rFonts w:ascii="Arial" w:hAnsi="Arial" w:cs="Arial"/>
          <w:sz w:val="32"/>
          <w:szCs w:val="32"/>
        </w:rPr>
      </w:pPr>
    </w:p>
    <w:p w:rsidR="004C35F0" w:rsidRDefault="004C35F0" w:rsidP="007B51DE">
      <w:pPr>
        <w:rPr>
          <w:rFonts w:ascii="Arial" w:hAnsi="Arial" w:cs="Arial"/>
          <w:sz w:val="32"/>
          <w:szCs w:val="32"/>
        </w:rPr>
      </w:pPr>
      <w:r>
        <w:rPr>
          <w:rFonts w:ascii="Arial" w:hAnsi="Arial" w:cs="Arial"/>
          <w:sz w:val="32"/>
          <w:szCs w:val="32"/>
        </w:rPr>
        <w:t>Our annual celebrations of achievement, as well as less formal assembly celebrations, recognise and value achievement and endeavour at every level.</w:t>
      </w:r>
    </w:p>
    <w:p w:rsidR="004C35F0" w:rsidRDefault="004C35F0" w:rsidP="007B51DE">
      <w:pPr>
        <w:rPr>
          <w:rFonts w:ascii="Arial" w:hAnsi="Arial" w:cs="Arial"/>
          <w:sz w:val="32"/>
          <w:szCs w:val="32"/>
        </w:rPr>
      </w:pPr>
    </w:p>
    <w:p w:rsidR="004C35F0" w:rsidRDefault="004C35F0" w:rsidP="007B51DE">
      <w:pPr>
        <w:rPr>
          <w:rFonts w:ascii="Arial" w:hAnsi="Arial" w:cs="Arial"/>
          <w:sz w:val="32"/>
          <w:szCs w:val="32"/>
        </w:rPr>
      </w:pPr>
      <w:r>
        <w:rPr>
          <w:rFonts w:ascii="Arial" w:hAnsi="Arial" w:cs="Arial"/>
          <w:sz w:val="32"/>
          <w:szCs w:val="32"/>
        </w:rPr>
        <w:t>We set the highest standards of behaviour based on care and consideration for others, safety and respect.  Pupils are frequently made aware of the school’s Mission Statement and the values therein-this is displayed in all areas of the building.</w:t>
      </w:r>
    </w:p>
    <w:p w:rsidR="004C35F0" w:rsidRDefault="004C35F0" w:rsidP="007B51DE">
      <w:pPr>
        <w:rPr>
          <w:rFonts w:ascii="Arial" w:hAnsi="Arial" w:cs="Arial"/>
          <w:sz w:val="32"/>
          <w:szCs w:val="32"/>
        </w:rPr>
      </w:pPr>
    </w:p>
    <w:p w:rsidR="004C35F0" w:rsidRDefault="004C35F0" w:rsidP="007B51DE">
      <w:pPr>
        <w:rPr>
          <w:rFonts w:ascii="Arial" w:hAnsi="Arial" w:cs="Arial"/>
          <w:sz w:val="32"/>
          <w:szCs w:val="32"/>
        </w:rPr>
      </w:pPr>
    </w:p>
    <w:p w:rsidR="004C35F0" w:rsidRPr="007B51DE" w:rsidRDefault="004C35F0" w:rsidP="007B51DE">
      <w:pPr>
        <w:rPr>
          <w:rFonts w:ascii="Arial" w:hAnsi="Arial" w:cs="Arial"/>
          <w:sz w:val="32"/>
          <w:szCs w:val="32"/>
        </w:rPr>
      </w:pPr>
    </w:p>
    <w:p w:rsidR="007B51DE" w:rsidRDefault="004C35F0" w:rsidP="007B51DE">
      <w:pPr>
        <w:pStyle w:val="ListParagraph"/>
        <w:jc w:val="left"/>
        <w:rPr>
          <w:rFonts w:ascii="Arial" w:hAnsi="Arial" w:cs="Arial"/>
          <w:b/>
          <w:sz w:val="32"/>
          <w:szCs w:val="32"/>
        </w:rPr>
      </w:pPr>
      <w:r>
        <w:rPr>
          <w:rFonts w:ascii="Arial" w:hAnsi="Arial" w:cs="Arial"/>
          <w:b/>
          <w:sz w:val="32"/>
          <w:szCs w:val="32"/>
        </w:rPr>
        <w:lastRenderedPageBreak/>
        <w:t>3</w:t>
      </w:r>
      <w:r>
        <w:rPr>
          <w:rFonts w:ascii="Arial" w:hAnsi="Arial" w:cs="Arial"/>
          <w:b/>
          <w:sz w:val="32"/>
          <w:szCs w:val="32"/>
        </w:rPr>
        <w:tab/>
        <w:t>Engagement and Extended Services</w:t>
      </w:r>
    </w:p>
    <w:p w:rsidR="004C35F0" w:rsidRPr="004C35F0" w:rsidRDefault="004C35F0" w:rsidP="007B51DE">
      <w:pPr>
        <w:pStyle w:val="ListParagraph"/>
        <w:jc w:val="left"/>
        <w:rPr>
          <w:rFonts w:ascii="Arial" w:hAnsi="Arial" w:cs="Arial"/>
          <w:sz w:val="32"/>
          <w:szCs w:val="32"/>
        </w:rPr>
      </w:pPr>
      <w:r>
        <w:rPr>
          <w:rFonts w:ascii="Arial" w:hAnsi="Arial" w:cs="Arial"/>
          <w:sz w:val="32"/>
          <w:szCs w:val="32"/>
        </w:rPr>
        <w:t>This is the area which is less familiar than their work in the curriculum and which will benefit most from the involvement of local partners and other organisations.  The Guidance states that schools can promote community cohesion through their work to ‘promote reasonable means for children, young people, their friends and families to interact with people from different backgrounds and build positive relations, including: links with different schools and communities: the provision of extended services: and opportunities for pupils, families and the wider community to take part in activities and receive services which build positive interaction and achievement for all groups’.</w:t>
      </w:r>
    </w:p>
    <w:p w:rsidR="002571F5" w:rsidRPr="002571F5" w:rsidRDefault="002571F5" w:rsidP="002571F5">
      <w:pPr>
        <w:rPr>
          <w:rFonts w:ascii="Arial" w:hAnsi="Arial" w:cs="Arial"/>
          <w:sz w:val="32"/>
          <w:szCs w:val="32"/>
        </w:rPr>
      </w:pPr>
    </w:p>
    <w:p w:rsidR="0048785D" w:rsidRDefault="0048785D" w:rsidP="00413064">
      <w:pPr>
        <w:rPr>
          <w:rFonts w:ascii="Arial" w:hAnsi="Arial" w:cs="Arial"/>
          <w:sz w:val="32"/>
          <w:szCs w:val="32"/>
        </w:rPr>
      </w:pPr>
    </w:p>
    <w:p w:rsidR="00413064" w:rsidRPr="00413064" w:rsidRDefault="00413064" w:rsidP="00413064">
      <w:pPr>
        <w:rPr>
          <w:rFonts w:ascii="Arial" w:hAnsi="Arial" w:cs="Arial"/>
          <w:sz w:val="32"/>
          <w:szCs w:val="32"/>
        </w:rPr>
      </w:pPr>
      <w:r>
        <w:rPr>
          <w:rFonts w:ascii="Arial" w:hAnsi="Arial" w:cs="Arial"/>
          <w:sz w:val="32"/>
          <w:szCs w:val="32"/>
        </w:rPr>
        <w:t xml:space="preserve"> </w:t>
      </w:r>
    </w:p>
    <w:sectPr w:rsidR="00413064" w:rsidRPr="00413064" w:rsidSect="005C1AE1">
      <w:pgSz w:w="11906" w:h="16838"/>
      <w:pgMar w:top="1440" w:right="1440" w:bottom="1440" w:left="1440" w:header="708" w:footer="708" w:gutter="0"/>
      <w:pgBorders w:offsetFrom="page">
        <w:top w:val="thinThickSmallGap" w:sz="24" w:space="24" w:color="943634" w:themeColor="accent2" w:themeShade="BF"/>
        <w:left w:val="thinThickSmallGap" w:sz="24" w:space="24" w:color="943634" w:themeColor="accent2" w:themeShade="BF"/>
        <w:bottom w:val="thickThinSmallGap" w:sz="24" w:space="24" w:color="943634" w:themeColor="accent2" w:themeShade="BF"/>
        <w:right w:val="thickThinSmallGap" w:sz="24" w:space="24" w:color="943634" w:themeColor="accent2"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82FF2"/>
    <w:multiLevelType w:val="hybridMultilevel"/>
    <w:tmpl w:val="1A2C7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1B9072C"/>
    <w:multiLevelType w:val="hybridMultilevel"/>
    <w:tmpl w:val="B4F21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27087E"/>
    <w:multiLevelType w:val="hybridMultilevel"/>
    <w:tmpl w:val="E7F8D7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670543C"/>
    <w:multiLevelType w:val="hybridMultilevel"/>
    <w:tmpl w:val="27B6C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C5A389A"/>
    <w:multiLevelType w:val="hybridMultilevel"/>
    <w:tmpl w:val="016C0E0A"/>
    <w:lvl w:ilvl="0" w:tplc="F1E234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2A77B36"/>
    <w:multiLevelType w:val="hybridMultilevel"/>
    <w:tmpl w:val="26E0C3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CA70517"/>
    <w:multiLevelType w:val="hybridMultilevel"/>
    <w:tmpl w:val="01D6B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3694E0C"/>
    <w:multiLevelType w:val="hybridMultilevel"/>
    <w:tmpl w:val="FAA88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C2C75C4"/>
    <w:multiLevelType w:val="hybridMultilevel"/>
    <w:tmpl w:val="7FFC7E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ECB0B1F"/>
    <w:multiLevelType w:val="hybridMultilevel"/>
    <w:tmpl w:val="CB38B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F7B3A5F"/>
    <w:multiLevelType w:val="hybridMultilevel"/>
    <w:tmpl w:val="16BC8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462CE3"/>
    <w:multiLevelType w:val="hybridMultilevel"/>
    <w:tmpl w:val="867E13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AB12176"/>
    <w:multiLevelType w:val="hybridMultilevel"/>
    <w:tmpl w:val="0EAA0C92"/>
    <w:lvl w:ilvl="0" w:tplc="DDA6ED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12"/>
  </w:num>
  <w:num w:numId="3">
    <w:abstractNumId w:val="7"/>
  </w:num>
  <w:num w:numId="4">
    <w:abstractNumId w:val="4"/>
  </w:num>
  <w:num w:numId="5">
    <w:abstractNumId w:val="6"/>
  </w:num>
  <w:num w:numId="6">
    <w:abstractNumId w:val="3"/>
  </w:num>
  <w:num w:numId="7">
    <w:abstractNumId w:val="0"/>
  </w:num>
  <w:num w:numId="8">
    <w:abstractNumId w:val="10"/>
  </w:num>
  <w:num w:numId="9">
    <w:abstractNumId w:val="9"/>
  </w:num>
  <w:num w:numId="10">
    <w:abstractNumId w:val="5"/>
  </w:num>
  <w:num w:numId="11">
    <w:abstractNumId w:val="11"/>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D87"/>
    <w:rsid w:val="0000208C"/>
    <w:rsid w:val="000046FA"/>
    <w:rsid w:val="00005CEC"/>
    <w:rsid w:val="0000623B"/>
    <w:rsid w:val="00010D2F"/>
    <w:rsid w:val="00012A1D"/>
    <w:rsid w:val="00015DA2"/>
    <w:rsid w:val="00022F33"/>
    <w:rsid w:val="00023D92"/>
    <w:rsid w:val="00031871"/>
    <w:rsid w:val="000372CE"/>
    <w:rsid w:val="000403D1"/>
    <w:rsid w:val="00043A1F"/>
    <w:rsid w:val="00043B67"/>
    <w:rsid w:val="0004725C"/>
    <w:rsid w:val="00050840"/>
    <w:rsid w:val="00051FF5"/>
    <w:rsid w:val="00061A8B"/>
    <w:rsid w:val="00061B71"/>
    <w:rsid w:val="00062702"/>
    <w:rsid w:val="00062F83"/>
    <w:rsid w:val="00074A7B"/>
    <w:rsid w:val="000802E3"/>
    <w:rsid w:val="000923D0"/>
    <w:rsid w:val="00094548"/>
    <w:rsid w:val="00094C67"/>
    <w:rsid w:val="000A2628"/>
    <w:rsid w:val="000A6693"/>
    <w:rsid w:val="000B7114"/>
    <w:rsid w:val="000C035C"/>
    <w:rsid w:val="000C0FA8"/>
    <w:rsid w:val="000C2137"/>
    <w:rsid w:val="000D39E4"/>
    <w:rsid w:val="000D42F6"/>
    <w:rsid w:val="000D7F55"/>
    <w:rsid w:val="000E3C86"/>
    <w:rsid w:val="000E6D0B"/>
    <w:rsid w:val="000F01F6"/>
    <w:rsid w:val="000F15B8"/>
    <w:rsid w:val="000F4E07"/>
    <w:rsid w:val="000F5E17"/>
    <w:rsid w:val="001118AC"/>
    <w:rsid w:val="0011242C"/>
    <w:rsid w:val="001249F7"/>
    <w:rsid w:val="001335F9"/>
    <w:rsid w:val="001357AF"/>
    <w:rsid w:val="0013655A"/>
    <w:rsid w:val="00137C75"/>
    <w:rsid w:val="00142016"/>
    <w:rsid w:val="00143F95"/>
    <w:rsid w:val="00144C2A"/>
    <w:rsid w:val="00152AF6"/>
    <w:rsid w:val="00153A9F"/>
    <w:rsid w:val="00155303"/>
    <w:rsid w:val="00156542"/>
    <w:rsid w:val="001574B5"/>
    <w:rsid w:val="0016350D"/>
    <w:rsid w:val="0017742D"/>
    <w:rsid w:val="001830E6"/>
    <w:rsid w:val="0019059E"/>
    <w:rsid w:val="00196AD7"/>
    <w:rsid w:val="001A2382"/>
    <w:rsid w:val="001A41C8"/>
    <w:rsid w:val="001A6267"/>
    <w:rsid w:val="001A6DE7"/>
    <w:rsid w:val="001A796F"/>
    <w:rsid w:val="001C3360"/>
    <w:rsid w:val="001C344B"/>
    <w:rsid w:val="001C5250"/>
    <w:rsid w:val="001C783A"/>
    <w:rsid w:val="001D4D45"/>
    <w:rsid w:val="001D621E"/>
    <w:rsid w:val="001D70C1"/>
    <w:rsid w:val="001E6FB0"/>
    <w:rsid w:val="001F1713"/>
    <w:rsid w:val="001F2857"/>
    <w:rsid w:val="001F4331"/>
    <w:rsid w:val="00200F07"/>
    <w:rsid w:val="002020C4"/>
    <w:rsid w:val="00205635"/>
    <w:rsid w:val="00217448"/>
    <w:rsid w:val="00222E6B"/>
    <w:rsid w:val="00223C52"/>
    <w:rsid w:val="002240AD"/>
    <w:rsid w:val="002247B6"/>
    <w:rsid w:val="00230943"/>
    <w:rsid w:val="0023254A"/>
    <w:rsid w:val="002325AE"/>
    <w:rsid w:val="0023483A"/>
    <w:rsid w:val="002354E7"/>
    <w:rsid w:val="002539F5"/>
    <w:rsid w:val="002571F5"/>
    <w:rsid w:val="00257F32"/>
    <w:rsid w:val="002633A5"/>
    <w:rsid w:val="002642BB"/>
    <w:rsid w:val="00272F97"/>
    <w:rsid w:val="0027322C"/>
    <w:rsid w:val="00276C96"/>
    <w:rsid w:val="002816FD"/>
    <w:rsid w:val="002846A8"/>
    <w:rsid w:val="002919E8"/>
    <w:rsid w:val="00293BB1"/>
    <w:rsid w:val="002979DE"/>
    <w:rsid w:val="002A3DF8"/>
    <w:rsid w:val="002A5A25"/>
    <w:rsid w:val="002B5969"/>
    <w:rsid w:val="002C1747"/>
    <w:rsid w:val="002C1A6E"/>
    <w:rsid w:val="002C62D9"/>
    <w:rsid w:val="002C6AA9"/>
    <w:rsid w:val="002C7654"/>
    <w:rsid w:val="002D0D67"/>
    <w:rsid w:val="002D0E33"/>
    <w:rsid w:val="002D1E01"/>
    <w:rsid w:val="002D7022"/>
    <w:rsid w:val="002E3152"/>
    <w:rsid w:val="002F142C"/>
    <w:rsid w:val="00300DE7"/>
    <w:rsid w:val="00301BC6"/>
    <w:rsid w:val="00304FF7"/>
    <w:rsid w:val="003056AC"/>
    <w:rsid w:val="0030638E"/>
    <w:rsid w:val="00310D57"/>
    <w:rsid w:val="00323E1F"/>
    <w:rsid w:val="0033023E"/>
    <w:rsid w:val="00340BF2"/>
    <w:rsid w:val="00344C22"/>
    <w:rsid w:val="00346B81"/>
    <w:rsid w:val="00354290"/>
    <w:rsid w:val="00371DD6"/>
    <w:rsid w:val="00371E3E"/>
    <w:rsid w:val="00376765"/>
    <w:rsid w:val="00381AF1"/>
    <w:rsid w:val="00381C37"/>
    <w:rsid w:val="003846D9"/>
    <w:rsid w:val="003943D7"/>
    <w:rsid w:val="003A6C95"/>
    <w:rsid w:val="003B1F17"/>
    <w:rsid w:val="003B2B7C"/>
    <w:rsid w:val="003B705A"/>
    <w:rsid w:val="003C039B"/>
    <w:rsid w:val="003C2B66"/>
    <w:rsid w:val="003C3E29"/>
    <w:rsid w:val="003C40F5"/>
    <w:rsid w:val="003C475C"/>
    <w:rsid w:val="003C4A4D"/>
    <w:rsid w:val="003C4B80"/>
    <w:rsid w:val="003D0D3C"/>
    <w:rsid w:val="003D1EE6"/>
    <w:rsid w:val="003D68F6"/>
    <w:rsid w:val="003D77D2"/>
    <w:rsid w:val="003E317C"/>
    <w:rsid w:val="003E5463"/>
    <w:rsid w:val="003E6FAF"/>
    <w:rsid w:val="003F0D54"/>
    <w:rsid w:val="003F1063"/>
    <w:rsid w:val="003F16D1"/>
    <w:rsid w:val="003F41D1"/>
    <w:rsid w:val="003F4F4F"/>
    <w:rsid w:val="00405D7B"/>
    <w:rsid w:val="004113BD"/>
    <w:rsid w:val="0041224C"/>
    <w:rsid w:val="00412BE8"/>
    <w:rsid w:val="00413064"/>
    <w:rsid w:val="004205FC"/>
    <w:rsid w:val="004211EA"/>
    <w:rsid w:val="004306C1"/>
    <w:rsid w:val="0044531A"/>
    <w:rsid w:val="00450862"/>
    <w:rsid w:val="004541DB"/>
    <w:rsid w:val="00454A53"/>
    <w:rsid w:val="00454F8D"/>
    <w:rsid w:val="00455612"/>
    <w:rsid w:val="004614EA"/>
    <w:rsid w:val="00467097"/>
    <w:rsid w:val="0047202B"/>
    <w:rsid w:val="004831A9"/>
    <w:rsid w:val="004855FD"/>
    <w:rsid w:val="0048785D"/>
    <w:rsid w:val="0049013C"/>
    <w:rsid w:val="004958FD"/>
    <w:rsid w:val="004B1526"/>
    <w:rsid w:val="004B179E"/>
    <w:rsid w:val="004B208A"/>
    <w:rsid w:val="004B4CAC"/>
    <w:rsid w:val="004C2420"/>
    <w:rsid w:val="004C32BD"/>
    <w:rsid w:val="004C3370"/>
    <w:rsid w:val="004C35F0"/>
    <w:rsid w:val="004C37B3"/>
    <w:rsid w:val="004C47D2"/>
    <w:rsid w:val="004D2191"/>
    <w:rsid w:val="004D458F"/>
    <w:rsid w:val="004E17CC"/>
    <w:rsid w:val="004E21FC"/>
    <w:rsid w:val="004E3102"/>
    <w:rsid w:val="004E64FE"/>
    <w:rsid w:val="004F32D0"/>
    <w:rsid w:val="004F7F12"/>
    <w:rsid w:val="004F7F1A"/>
    <w:rsid w:val="004F7F4D"/>
    <w:rsid w:val="00500686"/>
    <w:rsid w:val="005064F2"/>
    <w:rsid w:val="00511455"/>
    <w:rsid w:val="00515607"/>
    <w:rsid w:val="00515BA4"/>
    <w:rsid w:val="00524640"/>
    <w:rsid w:val="00534FE1"/>
    <w:rsid w:val="0053500B"/>
    <w:rsid w:val="005370FB"/>
    <w:rsid w:val="0053794A"/>
    <w:rsid w:val="005434C4"/>
    <w:rsid w:val="005445EF"/>
    <w:rsid w:val="00550007"/>
    <w:rsid w:val="00555056"/>
    <w:rsid w:val="00561EB1"/>
    <w:rsid w:val="00561FB9"/>
    <w:rsid w:val="0057002B"/>
    <w:rsid w:val="0057354C"/>
    <w:rsid w:val="00581459"/>
    <w:rsid w:val="00592E00"/>
    <w:rsid w:val="00594062"/>
    <w:rsid w:val="005A594F"/>
    <w:rsid w:val="005B71C9"/>
    <w:rsid w:val="005C0D63"/>
    <w:rsid w:val="005C1AE1"/>
    <w:rsid w:val="005C1D06"/>
    <w:rsid w:val="005C4DB6"/>
    <w:rsid w:val="005C6163"/>
    <w:rsid w:val="005C7035"/>
    <w:rsid w:val="005C7441"/>
    <w:rsid w:val="005D0087"/>
    <w:rsid w:val="005D0182"/>
    <w:rsid w:val="005D2214"/>
    <w:rsid w:val="005D355F"/>
    <w:rsid w:val="005D6C59"/>
    <w:rsid w:val="005E4425"/>
    <w:rsid w:val="005E5645"/>
    <w:rsid w:val="005F2BB2"/>
    <w:rsid w:val="005F2DE1"/>
    <w:rsid w:val="005F5B27"/>
    <w:rsid w:val="005F770B"/>
    <w:rsid w:val="00604D20"/>
    <w:rsid w:val="0060736C"/>
    <w:rsid w:val="006203F9"/>
    <w:rsid w:val="00621F1D"/>
    <w:rsid w:val="00640E7D"/>
    <w:rsid w:val="00641728"/>
    <w:rsid w:val="00643D7A"/>
    <w:rsid w:val="00645DA7"/>
    <w:rsid w:val="006501BB"/>
    <w:rsid w:val="00652497"/>
    <w:rsid w:val="006530D9"/>
    <w:rsid w:val="00656E54"/>
    <w:rsid w:val="0066074C"/>
    <w:rsid w:val="0066634A"/>
    <w:rsid w:val="0067055C"/>
    <w:rsid w:val="00675536"/>
    <w:rsid w:val="00675BA8"/>
    <w:rsid w:val="0068605E"/>
    <w:rsid w:val="00687FE9"/>
    <w:rsid w:val="00690278"/>
    <w:rsid w:val="006910B6"/>
    <w:rsid w:val="0069530F"/>
    <w:rsid w:val="006A004E"/>
    <w:rsid w:val="006A0F33"/>
    <w:rsid w:val="006A2E24"/>
    <w:rsid w:val="006A569C"/>
    <w:rsid w:val="006A5C0D"/>
    <w:rsid w:val="006A686E"/>
    <w:rsid w:val="006B180C"/>
    <w:rsid w:val="006B2C6E"/>
    <w:rsid w:val="006B346F"/>
    <w:rsid w:val="006B6713"/>
    <w:rsid w:val="006C4E9A"/>
    <w:rsid w:val="006C4EE3"/>
    <w:rsid w:val="006C5026"/>
    <w:rsid w:val="006C662B"/>
    <w:rsid w:val="006C675D"/>
    <w:rsid w:val="006C7313"/>
    <w:rsid w:val="006D04AE"/>
    <w:rsid w:val="006D66BA"/>
    <w:rsid w:val="006D73EB"/>
    <w:rsid w:val="006E5647"/>
    <w:rsid w:val="006F2B55"/>
    <w:rsid w:val="006F7B95"/>
    <w:rsid w:val="00707E14"/>
    <w:rsid w:val="007202D9"/>
    <w:rsid w:val="00722402"/>
    <w:rsid w:val="00724A73"/>
    <w:rsid w:val="00732BFC"/>
    <w:rsid w:val="00735F64"/>
    <w:rsid w:val="00757282"/>
    <w:rsid w:val="007650C4"/>
    <w:rsid w:val="00771046"/>
    <w:rsid w:val="00775993"/>
    <w:rsid w:val="00781307"/>
    <w:rsid w:val="007829B6"/>
    <w:rsid w:val="00784CD0"/>
    <w:rsid w:val="007A2E90"/>
    <w:rsid w:val="007A3F52"/>
    <w:rsid w:val="007A593D"/>
    <w:rsid w:val="007A5AFC"/>
    <w:rsid w:val="007B1286"/>
    <w:rsid w:val="007B340E"/>
    <w:rsid w:val="007B51DE"/>
    <w:rsid w:val="007B669A"/>
    <w:rsid w:val="007C103C"/>
    <w:rsid w:val="007C49D3"/>
    <w:rsid w:val="007C73C4"/>
    <w:rsid w:val="007C7C4A"/>
    <w:rsid w:val="007D4D95"/>
    <w:rsid w:val="007D547A"/>
    <w:rsid w:val="007D64D0"/>
    <w:rsid w:val="007D78EF"/>
    <w:rsid w:val="007E5F63"/>
    <w:rsid w:val="007F08F5"/>
    <w:rsid w:val="007F1316"/>
    <w:rsid w:val="007F1D5A"/>
    <w:rsid w:val="007F52AF"/>
    <w:rsid w:val="00805B02"/>
    <w:rsid w:val="00813E1C"/>
    <w:rsid w:val="008265B5"/>
    <w:rsid w:val="00832193"/>
    <w:rsid w:val="00847B54"/>
    <w:rsid w:val="00850703"/>
    <w:rsid w:val="00850E45"/>
    <w:rsid w:val="00852EBD"/>
    <w:rsid w:val="00853461"/>
    <w:rsid w:val="00855D55"/>
    <w:rsid w:val="008655E9"/>
    <w:rsid w:val="00865A31"/>
    <w:rsid w:val="00873669"/>
    <w:rsid w:val="008747D5"/>
    <w:rsid w:val="008749AA"/>
    <w:rsid w:val="00877F3F"/>
    <w:rsid w:val="00883977"/>
    <w:rsid w:val="00884D66"/>
    <w:rsid w:val="008955D7"/>
    <w:rsid w:val="008A0B3F"/>
    <w:rsid w:val="008B02B5"/>
    <w:rsid w:val="008B37F5"/>
    <w:rsid w:val="008B425F"/>
    <w:rsid w:val="008C0F4B"/>
    <w:rsid w:val="008C12A8"/>
    <w:rsid w:val="008C179A"/>
    <w:rsid w:val="008C5C87"/>
    <w:rsid w:val="008D51BE"/>
    <w:rsid w:val="008D6277"/>
    <w:rsid w:val="008E2064"/>
    <w:rsid w:val="008E29C1"/>
    <w:rsid w:val="008E63FD"/>
    <w:rsid w:val="008E7DC1"/>
    <w:rsid w:val="008F5B76"/>
    <w:rsid w:val="008F5E6F"/>
    <w:rsid w:val="009026CF"/>
    <w:rsid w:val="009059D7"/>
    <w:rsid w:val="00911F67"/>
    <w:rsid w:val="0093162B"/>
    <w:rsid w:val="009324B7"/>
    <w:rsid w:val="009325FD"/>
    <w:rsid w:val="00936F4D"/>
    <w:rsid w:val="00937C51"/>
    <w:rsid w:val="0094759E"/>
    <w:rsid w:val="00961183"/>
    <w:rsid w:val="00961DE0"/>
    <w:rsid w:val="00965B61"/>
    <w:rsid w:val="00970454"/>
    <w:rsid w:val="00971CD5"/>
    <w:rsid w:val="00974652"/>
    <w:rsid w:val="00977A37"/>
    <w:rsid w:val="0098146F"/>
    <w:rsid w:val="00982D58"/>
    <w:rsid w:val="00983AEB"/>
    <w:rsid w:val="009861D0"/>
    <w:rsid w:val="00986E61"/>
    <w:rsid w:val="00994265"/>
    <w:rsid w:val="009A1CC9"/>
    <w:rsid w:val="009A239F"/>
    <w:rsid w:val="009A6B69"/>
    <w:rsid w:val="009B0B3D"/>
    <w:rsid w:val="009B7A09"/>
    <w:rsid w:val="009B7B76"/>
    <w:rsid w:val="009C0083"/>
    <w:rsid w:val="009C3E26"/>
    <w:rsid w:val="009C63B7"/>
    <w:rsid w:val="009D15A4"/>
    <w:rsid w:val="009D2511"/>
    <w:rsid w:val="009D48D2"/>
    <w:rsid w:val="009D4B2D"/>
    <w:rsid w:val="009E23B6"/>
    <w:rsid w:val="009E5492"/>
    <w:rsid w:val="009F131D"/>
    <w:rsid w:val="009F5787"/>
    <w:rsid w:val="009F6B1D"/>
    <w:rsid w:val="009F6E1A"/>
    <w:rsid w:val="009F7A4D"/>
    <w:rsid w:val="00A0169A"/>
    <w:rsid w:val="00A0275C"/>
    <w:rsid w:val="00A03FC0"/>
    <w:rsid w:val="00A06209"/>
    <w:rsid w:val="00A063DE"/>
    <w:rsid w:val="00A12577"/>
    <w:rsid w:val="00A219F9"/>
    <w:rsid w:val="00A23CC7"/>
    <w:rsid w:val="00A24F2C"/>
    <w:rsid w:val="00A2672E"/>
    <w:rsid w:val="00A27A01"/>
    <w:rsid w:val="00A327F5"/>
    <w:rsid w:val="00A32950"/>
    <w:rsid w:val="00A34709"/>
    <w:rsid w:val="00A3727A"/>
    <w:rsid w:val="00A419A3"/>
    <w:rsid w:val="00A4294C"/>
    <w:rsid w:val="00A43103"/>
    <w:rsid w:val="00A43E22"/>
    <w:rsid w:val="00A47BB0"/>
    <w:rsid w:val="00A503B9"/>
    <w:rsid w:val="00A53432"/>
    <w:rsid w:val="00A55813"/>
    <w:rsid w:val="00A57773"/>
    <w:rsid w:val="00A60C38"/>
    <w:rsid w:val="00A70370"/>
    <w:rsid w:val="00A722BF"/>
    <w:rsid w:val="00A7433F"/>
    <w:rsid w:val="00A74559"/>
    <w:rsid w:val="00A756A6"/>
    <w:rsid w:val="00A80CD0"/>
    <w:rsid w:val="00A8692D"/>
    <w:rsid w:val="00A8797F"/>
    <w:rsid w:val="00A957FF"/>
    <w:rsid w:val="00AA018A"/>
    <w:rsid w:val="00AA4763"/>
    <w:rsid w:val="00AA4845"/>
    <w:rsid w:val="00AA5230"/>
    <w:rsid w:val="00AC2CA5"/>
    <w:rsid w:val="00AC4BF3"/>
    <w:rsid w:val="00AD4519"/>
    <w:rsid w:val="00AD5BEE"/>
    <w:rsid w:val="00AE303C"/>
    <w:rsid w:val="00AE5DFA"/>
    <w:rsid w:val="00AE75C1"/>
    <w:rsid w:val="00AF1772"/>
    <w:rsid w:val="00AF29AE"/>
    <w:rsid w:val="00AF2C6C"/>
    <w:rsid w:val="00AF2CF5"/>
    <w:rsid w:val="00AF6460"/>
    <w:rsid w:val="00B10FA2"/>
    <w:rsid w:val="00B21056"/>
    <w:rsid w:val="00B22EB2"/>
    <w:rsid w:val="00B23946"/>
    <w:rsid w:val="00B315F8"/>
    <w:rsid w:val="00B33C43"/>
    <w:rsid w:val="00B352DA"/>
    <w:rsid w:val="00B35837"/>
    <w:rsid w:val="00B37F3B"/>
    <w:rsid w:val="00B41109"/>
    <w:rsid w:val="00B42A53"/>
    <w:rsid w:val="00B44CD8"/>
    <w:rsid w:val="00B50A71"/>
    <w:rsid w:val="00B51C64"/>
    <w:rsid w:val="00B53C3E"/>
    <w:rsid w:val="00B541D6"/>
    <w:rsid w:val="00B544DA"/>
    <w:rsid w:val="00B566F1"/>
    <w:rsid w:val="00B61A13"/>
    <w:rsid w:val="00B6386F"/>
    <w:rsid w:val="00B73898"/>
    <w:rsid w:val="00B80FB7"/>
    <w:rsid w:val="00B837F6"/>
    <w:rsid w:val="00B8650F"/>
    <w:rsid w:val="00B866ED"/>
    <w:rsid w:val="00B903AD"/>
    <w:rsid w:val="00B93546"/>
    <w:rsid w:val="00B9466A"/>
    <w:rsid w:val="00B94BFB"/>
    <w:rsid w:val="00B977D8"/>
    <w:rsid w:val="00BA5993"/>
    <w:rsid w:val="00BA7448"/>
    <w:rsid w:val="00BB1443"/>
    <w:rsid w:val="00BB34D0"/>
    <w:rsid w:val="00BB4A4D"/>
    <w:rsid w:val="00BB63B2"/>
    <w:rsid w:val="00BC7F76"/>
    <w:rsid w:val="00BD2D24"/>
    <w:rsid w:val="00BD4D1D"/>
    <w:rsid w:val="00BD78FF"/>
    <w:rsid w:val="00BE2B31"/>
    <w:rsid w:val="00BE7CB1"/>
    <w:rsid w:val="00BF0CBB"/>
    <w:rsid w:val="00BF1FCE"/>
    <w:rsid w:val="00BF2CC2"/>
    <w:rsid w:val="00C02382"/>
    <w:rsid w:val="00C03A65"/>
    <w:rsid w:val="00C053CB"/>
    <w:rsid w:val="00C07AB4"/>
    <w:rsid w:val="00C116B6"/>
    <w:rsid w:val="00C12AFC"/>
    <w:rsid w:val="00C130FC"/>
    <w:rsid w:val="00C13857"/>
    <w:rsid w:val="00C144CC"/>
    <w:rsid w:val="00C14E54"/>
    <w:rsid w:val="00C152F3"/>
    <w:rsid w:val="00C23085"/>
    <w:rsid w:val="00C24DAA"/>
    <w:rsid w:val="00C26555"/>
    <w:rsid w:val="00C276D7"/>
    <w:rsid w:val="00C30291"/>
    <w:rsid w:val="00C325B8"/>
    <w:rsid w:val="00C32B30"/>
    <w:rsid w:val="00C41CA5"/>
    <w:rsid w:val="00C477DF"/>
    <w:rsid w:val="00C508BD"/>
    <w:rsid w:val="00C52332"/>
    <w:rsid w:val="00C60EBA"/>
    <w:rsid w:val="00C61A0D"/>
    <w:rsid w:val="00C62533"/>
    <w:rsid w:val="00C755DF"/>
    <w:rsid w:val="00C9088B"/>
    <w:rsid w:val="00C91D6B"/>
    <w:rsid w:val="00C934D0"/>
    <w:rsid w:val="00C95578"/>
    <w:rsid w:val="00CA31E2"/>
    <w:rsid w:val="00CA36F8"/>
    <w:rsid w:val="00CA628C"/>
    <w:rsid w:val="00CB0C33"/>
    <w:rsid w:val="00CB0EAE"/>
    <w:rsid w:val="00CB2DF3"/>
    <w:rsid w:val="00CB3BAD"/>
    <w:rsid w:val="00CC3B82"/>
    <w:rsid w:val="00CC533E"/>
    <w:rsid w:val="00CC5376"/>
    <w:rsid w:val="00CC5FD5"/>
    <w:rsid w:val="00CC6417"/>
    <w:rsid w:val="00CD0637"/>
    <w:rsid w:val="00CD4F64"/>
    <w:rsid w:val="00CD7DBF"/>
    <w:rsid w:val="00CE2476"/>
    <w:rsid w:val="00CE5A49"/>
    <w:rsid w:val="00CF276B"/>
    <w:rsid w:val="00CF7C49"/>
    <w:rsid w:val="00D012DB"/>
    <w:rsid w:val="00D01C4E"/>
    <w:rsid w:val="00D10B83"/>
    <w:rsid w:val="00D11711"/>
    <w:rsid w:val="00D237C3"/>
    <w:rsid w:val="00D24366"/>
    <w:rsid w:val="00D2745E"/>
    <w:rsid w:val="00D27C3B"/>
    <w:rsid w:val="00D30733"/>
    <w:rsid w:val="00D31E03"/>
    <w:rsid w:val="00D35512"/>
    <w:rsid w:val="00D53C3B"/>
    <w:rsid w:val="00D55662"/>
    <w:rsid w:val="00D80322"/>
    <w:rsid w:val="00D81619"/>
    <w:rsid w:val="00DA1423"/>
    <w:rsid w:val="00DA75A8"/>
    <w:rsid w:val="00DB1582"/>
    <w:rsid w:val="00DB4380"/>
    <w:rsid w:val="00DB4D87"/>
    <w:rsid w:val="00DB5128"/>
    <w:rsid w:val="00DB5D73"/>
    <w:rsid w:val="00DC1577"/>
    <w:rsid w:val="00DC3166"/>
    <w:rsid w:val="00DC7EB8"/>
    <w:rsid w:val="00DD1E29"/>
    <w:rsid w:val="00DD2C03"/>
    <w:rsid w:val="00DD46D7"/>
    <w:rsid w:val="00DE248A"/>
    <w:rsid w:val="00DF084D"/>
    <w:rsid w:val="00DF7A4F"/>
    <w:rsid w:val="00E03ECC"/>
    <w:rsid w:val="00E040B6"/>
    <w:rsid w:val="00E06B34"/>
    <w:rsid w:val="00E162EC"/>
    <w:rsid w:val="00E22A28"/>
    <w:rsid w:val="00E24CFD"/>
    <w:rsid w:val="00E2757C"/>
    <w:rsid w:val="00E275F7"/>
    <w:rsid w:val="00E31AAC"/>
    <w:rsid w:val="00E3266B"/>
    <w:rsid w:val="00E33BB8"/>
    <w:rsid w:val="00E36308"/>
    <w:rsid w:val="00E3666E"/>
    <w:rsid w:val="00E4139A"/>
    <w:rsid w:val="00E44765"/>
    <w:rsid w:val="00E53FBA"/>
    <w:rsid w:val="00E54E20"/>
    <w:rsid w:val="00E60F1B"/>
    <w:rsid w:val="00E71BC9"/>
    <w:rsid w:val="00E726E7"/>
    <w:rsid w:val="00E72CE0"/>
    <w:rsid w:val="00E76CA9"/>
    <w:rsid w:val="00E778D4"/>
    <w:rsid w:val="00E80ECD"/>
    <w:rsid w:val="00E81ECA"/>
    <w:rsid w:val="00E938F2"/>
    <w:rsid w:val="00EA1019"/>
    <w:rsid w:val="00EA695D"/>
    <w:rsid w:val="00EB0950"/>
    <w:rsid w:val="00EB0ECB"/>
    <w:rsid w:val="00EC11C2"/>
    <w:rsid w:val="00EC3B17"/>
    <w:rsid w:val="00EC60D9"/>
    <w:rsid w:val="00ED2492"/>
    <w:rsid w:val="00ED2AAF"/>
    <w:rsid w:val="00ED39F7"/>
    <w:rsid w:val="00EE0EE2"/>
    <w:rsid w:val="00EF234E"/>
    <w:rsid w:val="00EF415B"/>
    <w:rsid w:val="00EF561E"/>
    <w:rsid w:val="00EF7A19"/>
    <w:rsid w:val="00F0343C"/>
    <w:rsid w:val="00F13220"/>
    <w:rsid w:val="00F1632A"/>
    <w:rsid w:val="00F22890"/>
    <w:rsid w:val="00F25212"/>
    <w:rsid w:val="00F356C6"/>
    <w:rsid w:val="00F374D2"/>
    <w:rsid w:val="00F478D5"/>
    <w:rsid w:val="00F52C22"/>
    <w:rsid w:val="00F54837"/>
    <w:rsid w:val="00F56DF6"/>
    <w:rsid w:val="00F640D6"/>
    <w:rsid w:val="00F72B62"/>
    <w:rsid w:val="00F74315"/>
    <w:rsid w:val="00F80467"/>
    <w:rsid w:val="00F82816"/>
    <w:rsid w:val="00F84BB9"/>
    <w:rsid w:val="00FA0508"/>
    <w:rsid w:val="00FB2FA3"/>
    <w:rsid w:val="00FB3DA0"/>
    <w:rsid w:val="00FC2DDA"/>
    <w:rsid w:val="00FD2071"/>
    <w:rsid w:val="00FF0467"/>
    <w:rsid w:val="00FF1F60"/>
    <w:rsid w:val="00FF3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GB"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D87"/>
    <w:pPr>
      <w:spacing w:line="240" w:lineRule="auto"/>
      <w:jc w:val="left"/>
    </w:pPr>
    <w:rPr>
      <w:rFonts w:ascii="Times New Roman" w:eastAsia="Times New Roman" w:hAnsi="Times New Roman"/>
      <w:sz w:val="24"/>
      <w:szCs w:val="24"/>
      <w:lang w:eastAsia="en-GB"/>
    </w:rPr>
  </w:style>
  <w:style w:type="paragraph" w:styleId="Heading1">
    <w:name w:val="heading 1"/>
    <w:basedOn w:val="Normal"/>
    <w:next w:val="Normal"/>
    <w:link w:val="Heading1Char"/>
    <w:uiPriority w:val="9"/>
    <w:qFormat/>
    <w:rsid w:val="00B566F1"/>
    <w:pPr>
      <w:keepNext/>
      <w:spacing w:before="240" w:after="60" w:line="276" w:lineRule="auto"/>
      <w:jc w:val="center"/>
      <w:outlineLvl w:val="0"/>
    </w:pPr>
    <w:rPr>
      <w:rFonts w:asciiTheme="majorHAnsi" w:eastAsiaTheme="majorEastAsia" w:hAnsiTheme="majorHAnsi"/>
      <w:b/>
      <w:bCs/>
      <w:kern w:val="32"/>
      <w:sz w:val="32"/>
      <w:szCs w:val="32"/>
      <w:lang w:eastAsia="en-US"/>
    </w:rPr>
  </w:style>
  <w:style w:type="paragraph" w:styleId="Heading2">
    <w:name w:val="heading 2"/>
    <w:basedOn w:val="Normal"/>
    <w:next w:val="Normal"/>
    <w:link w:val="Heading2Char"/>
    <w:uiPriority w:val="9"/>
    <w:semiHidden/>
    <w:unhideWhenUsed/>
    <w:qFormat/>
    <w:rsid w:val="00B566F1"/>
    <w:pPr>
      <w:keepNext/>
      <w:spacing w:before="240" w:after="60" w:line="276" w:lineRule="auto"/>
      <w:jc w:val="center"/>
      <w:outlineLvl w:val="1"/>
    </w:pPr>
    <w:rPr>
      <w:rFonts w:asciiTheme="majorHAnsi" w:eastAsiaTheme="majorEastAsia" w:hAnsiTheme="majorHAnsi"/>
      <w:b/>
      <w:bCs/>
      <w:i/>
      <w:iCs/>
      <w:sz w:val="28"/>
      <w:szCs w:val="28"/>
      <w:lang w:eastAsia="en-US"/>
    </w:rPr>
  </w:style>
  <w:style w:type="paragraph" w:styleId="Heading3">
    <w:name w:val="heading 3"/>
    <w:basedOn w:val="Normal"/>
    <w:next w:val="Normal"/>
    <w:link w:val="Heading3Char"/>
    <w:uiPriority w:val="9"/>
    <w:semiHidden/>
    <w:unhideWhenUsed/>
    <w:qFormat/>
    <w:rsid w:val="00B566F1"/>
    <w:pPr>
      <w:keepNext/>
      <w:spacing w:before="240" w:after="60" w:line="276" w:lineRule="auto"/>
      <w:jc w:val="center"/>
      <w:outlineLvl w:val="2"/>
    </w:pPr>
    <w:rPr>
      <w:rFonts w:asciiTheme="majorHAnsi" w:eastAsiaTheme="majorEastAsia" w:hAnsiTheme="majorHAnsi"/>
      <w:b/>
      <w:bCs/>
      <w:sz w:val="26"/>
      <w:szCs w:val="26"/>
      <w:lang w:eastAsia="en-US"/>
    </w:rPr>
  </w:style>
  <w:style w:type="paragraph" w:styleId="Heading4">
    <w:name w:val="heading 4"/>
    <w:basedOn w:val="Normal"/>
    <w:next w:val="Normal"/>
    <w:link w:val="Heading4Char"/>
    <w:uiPriority w:val="9"/>
    <w:semiHidden/>
    <w:unhideWhenUsed/>
    <w:qFormat/>
    <w:rsid w:val="00B566F1"/>
    <w:pPr>
      <w:keepNext/>
      <w:spacing w:before="240" w:after="60" w:line="276" w:lineRule="auto"/>
      <w:jc w:val="center"/>
      <w:outlineLvl w:val="3"/>
    </w:pPr>
    <w:rPr>
      <w:rFonts w:asciiTheme="minorHAnsi" w:eastAsiaTheme="minorHAnsi" w:hAnsiTheme="minorHAnsi"/>
      <w:b/>
      <w:bCs/>
      <w:sz w:val="28"/>
      <w:szCs w:val="28"/>
      <w:lang w:eastAsia="en-US"/>
    </w:rPr>
  </w:style>
  <w:style w:type="paragraph" w:styleId="Heading5">
    <w:name w:val="heading 5"/>
    <w:basedOn w:val="Normal"/>
    <w:next w:val="Normal"/>
    <w:link w:val="Heading5Char"/>
    <w:uiPriority w:val="9"/>
    <w:semiHidden/>
    <w:unhideWhenUsed/>
    <w:qFormat/>
    <w:rsid w:val="00B566F1"/>
    <w:pPr>
      <w:spacing w:before="240" w:after="60" w:line="276" w:lineRule="auto"/>
      <w:jc w:val="center"/>
      <w:outlineLvl w:val="4"/>
    </w:pPr>
    <w:rPr>
      <w:rFonts w:asciiTheme="minorHAnsi" w:eastAsiaTheme="minorHAnsi" w:hAnsiTheme="minorHAnsi"/>
      <w:b/>
      <w:bCs/>
      <w:i/>
      <w:iCs/>
      <w:sz w:val="26"/>
      <w:szCs w:val="26"/>
      <w:lang w:eastAsia="en-US"/>
    </w:rPr>
  </w:style>
  <w:style w:type="paragraph" w:styleId="Heading6">
    <w:name w:val="heading 6"/>
    <w:basedOn w:val="Normal"/>
    <w:next w:val="Normal"/>
    <w:link w:val="Heading6Char"/>
    <w:uiPriority w:val="9"/>
    <w:semiHidden/>
    <w:unhideWhenUsed/>
    <w:qFormat/>
    <w:rsid w:val="00B566F1"/>
    <w:pPr>
      <w:spacing w:before="240" w:after="60" w:line="276" w:lineRule="auto"/>
      <w:jc w:val="center"/>
      <w:outlineLvl w:val="5"/>
    </w:pPr>
    <w:rPr>
      <w:rFonts w:asciiTheme="minorHAnsi" w:eastAsiaTheme="minorHAnsi" w:hAnsiTheme="minorHAnsi"/>
      <w:b/>
      <w:bCs/>
      <w:sz w:val="22"/>
      <w:szCs w:val="22"/>
      <w:lang w:eastAsia="en-US"/>
    </w:rPr>
  </w:style>
  <w:style w:type="paragraph" w:styleId="Heading7">
    <w:name w:val="heading 7"/>
    <w:basedOn w:val="Normal"/>
    <w:next w:val="Normal"/>
    <w:link w:val="Heading7Char"/>
    <w:uiPriority w:val="9"/>
    <w:semiHidden/>
    <w:unhideWhenUsed/>
    <w:qFormat/>
    <w:rsid w:val="00B566F1"/>
    <w:pPr>
      <w:spacing w:before="240" w:after="60" w:line="276" w:lineRule="auto"/>
      <w:jc w:val="center"/>
      <w:outlineLvl w:val="6"/>
    </w:pPr>
    <w:rPr>
      <w:rFonts w:asciiTheme="minorHAnsi" w:eastAsiaTheme="minorHAnsi" w:hAnsiTheme="minorHAnsi"/>
      <w:lang w:eastAsia="en-US"/>
    </w:rPr>
  </w:style>
  <w:style w:type="paragraph" w:styleId="Heading8">
    <w:name w:val="heading 8"/>
    <w:basedOn w:val="Normal"/>
    <w:next w:val="Normal"/>
    <w:link w:val="Heading8Char"/>
    <w:uiPriority w:val="9"/>
    <w:semiHidden/>
    <w:unhideWhenUsed/>
    <w:qFormat/>
    <w:rsid w:val="00B566F1"/>
    <w:pPr>
      <w:spacing w:before="240" w:after="60" w:line="276" w:lineRule="auto"/>
      <w:jc w:val="center"/>
      <w:outlineLvl w:val="7"/>
    </w:pPr>
    <w:rPr>
      <w:rFonts w:asciiTheme="minorHAnsi" w:eastAsiaTheme="minorHAnsi" w:hAnsiTheme="minorHAnsi"/>
      <w:i/>
      <w:iCs/>
      <w:lang w:eastAsia="en-US"/>
    </w:rPr>
  </w:style>
  <w:style w:type="paragraph" w:styleId="Heading9">
    <w:name w:val="heading 9"/>
    <w:basedOn w:val="Normal"/>
    <w:next w:val="Normal"/>
    <w:link w:val="Heading9Char"/>
    <w:uiPriority w:val="9"/>
    <w:semiHidden/>
    <w:unhideWhenUsed/>
    <w:qFormat/>
    <w:rsid w:val="00B566F1"/>
    <w:pPr>
      <w:spacing w:before="240" w:after="60" w:line="276" w:lineRule="auto"/>
      <w:jc w:val="center"/>
      <w:outlineLvl w:val="8"/>
    </w:pPr>
    <w:rPr>
      <w:rFonts w:asciiTheme="majorHAnsi" w:eastAsiaTheme="majorEastAsia" w:hAnsiTheme="majorHAns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6F1"/>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B566F1"/>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B566F1"/>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B566F1"/>
    <w:rPr>
      <w:b/>
      <w:bCs/>
      <w:sz w:val="28"/>
      <w:szCs w:val="28"/>
    </w:rPr>
  </w:style>
  <w:style w:type="character" w:customStyle="1" w:styleId="Heading5Char">
    <w:name w:val="Heading 5 Char"/>
    <w:basedOn w:val="DefaultParagraphFont"/>
    <w:link w:val="Heading5"/>
    <w:uiPriority w:val="9"/>
    <w:semiHidden/>
    <w:rsid w:val="00B566F1"/>
    <w:rPr>
      <w:b/>
      <w:bCs/>
      <w:i/>
      <w:iCs/>
      <w:sz w:val="26"/>
      <w:szCs w:val="26"/>
    </w:rPr>
  </w:style>
  <w:style w:type="character" w:customStyle="1" w:styleId="Heading6Char">
    <w:name w:val="Heading 6 Char"/>
    <w:basedOn w:val="DefaultParagraphFont"/>
    <w:link w:val="Heading6"/>
    <w:uiPriority w:val="9"/>
    <w:semiHidden/>
    <w:rsid w:val="00B566F1"/>
    <w:rPr>
      <w:b/>
      <w:bCs/>
    </w:rPr>
  </w:style>
  <w:style w:type="character" w:customStyle="1" w:styleId="Heading7Char">
    <w:name w:val="Heading 7 Char"/>
    <w:basedOn w:val="DefaultParagraphFont"/>
    <w:link w:val="Heading7"/>
    <w:uiPriority w:val="9"/>
    <w:semiHidden/>
    <w:rsid w:val="00B566F1"/>
    <w:rPr>
      <w:sz w:val="24"/>
      <w:szCs w:val="24"/>
    </w:rPr>
  </w:style>
  <w:style w:type="character" w:customStyle="1" w:styleId="Heading8Char">
    <w:name w:val="Heading 8 Char"/>
    <w:basedOn w:val="DefaultParagraphFont"/>
    <w:link w:val="Heading8"/>
    <w:uiPriority w:val="9"/>
    <w:semiHidden/>
    <w:rsid w:val="00B566F1"/>
    <w:rPr>
      <w:i/>
      <w:iCs/>
      <w:sz w:val="24"/>
      <w:szCs w:val="24"/>
    </w:rPr>
  </w:style>
  <w:style w:type="character" w:customStyle="1" w:styleId="Heading9Char">
    <w:name w:val="Heading 9 Char"/>
    <w:basedOn w:val="DefaultParagraphFont"/>
    <w:link w:val="Heading9"/>
    <w:uiPriority w:val="9"/>
    <w:semiHidden/>
    <w:rsid w:val="00B566F1"/>
    <w:rPr>
      <w:rFonts w:asciiTheme="majorHAnsi" w:eastAsiaTheme="majorEastAsia" w:hAnsiTheme="majorHAnsi"/>
    </w:rPr>
  </w:style>
  <w:style w:type="paragraph" w:styleId="Title">
    <w:name w:val="Title"/>
    <w:basedOn w:val="Normal"/>
    <w:next w:val="Normal"/>
    <w:link w:val="TitleChar"/>
    <w:uiPriority w:val="10"/>
    <w:qFormat/>
    <w:rsid w:val="00B566F1"/>
    <w:pPr>
      <w:spacing w:before="240" w:after="60" w:line="276" w:lineRule="auto"/>
      <w:jc w:val="center"/>
      <w:outlineLvl w:val="0"/>
    </w:pPr>
    <w:rPr>
      <w:rFonts w:asciiTheme="majorHAnsi" w:eastAsiaTheme="majorEastAsia" w:hAnsiTheme="majorHAnsi"/>
      <w:b/>
      <w:bCs/>
      <w:kern w:val="28"/>
      <w:sz w:val="32"/>
      <w:szCs w:val="32"/>
      <w:lang w:eastAsia="en-US"/>
    </w:rPr>
  </w:style>
  <w:style w:type="character" w:customStyle="1" w:styleId="TitleChar">
    <w:name w:val="Title Char"/>
    <w:basedOn w:val="DefaultParagraphFont"/>
    <w:link w:val="Title"/>
    <w:uiPriority w:val="10"/>
    <w:rsid w:val="00B566F1"/>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B566F1"/>
    <w:pPr>
      <w:spacing w:after="60" w:line="276" w:lineRule="auto"/>
      <w:jc w:val="center"/>
      <w:outlineLvl w:val="1"/>
    </w:pPr>
    <w:rPr>
      <w:rFonts w:asciiTheme="majorHAnsi" w:eastAsiaTheme="majorEastAsia" w:hAnsiTheme="majorHAnsi"/>
      <w:lang w:eastAsia="en-US"/>
    </w:rPr>
  </w:style>
  <w:style w:type="character" w:customStyle="1" w:styleId="SubtitleChar">
    <w:name w:val="Subtitle Char"/>
    <w:basedOn w:val="DefaultParagraphFont"/>
    <w:link w:val="Subtitle"/>
    <w:uiPriority w:val="11"/>
    <w:rsid w:val="00B566F1"/>
    <w:rPr>
      <w:rFonts w:asciiTheme="majorHAnsi" w:eastAsiaTheme="majorEastAsia" w:hAnsiTheme="majorHAnsi"/>
      <w:sz w:val="24"/>
      <w:szCs w:val="24"/>
    </w:rPr>
  </w:style>
  <w:style w:type="character" w:styleId="Strong">
    <w:name w:val="Strong"/>
    <w:basedOn w:val="DefaultParagraphFont"/>
    <w:uiPriority w:val="22"/>
    <w:qFormat/>
    <w:rsid w:val="00B566F1"/>
    <w:rPr>
      <w:b/>
      <w:bCs/>
    </w:rPr>
  </w:style>
  <w:style w:type="character" w:styleId="Emphasis">
    <w:name w:val="Emphasis"/>
    <w:basedOn w:val="DefaultParagraphFont"/>
    <w:uiPriority w:val="20"/>
    <w:qFormat/>
    <w:rsid w:val="00B566F1"/>
    <w:rPr>
      <w:rFonts w:asciiTheme="minorHAnsi" w:hAnsiTheme="minorHAnsi"/>
      <w:b/>
      <w:i/>
      <w:iCs/>
    </w:rPr>
  </w:style>
  <w:style w:type="paragraph" w:styleId="NoSpacing">
    <w:name w:val="No Spacing"/>
    <w:basedOn w:val="Normal"/>
    <w:uiPriority w:val="1"/>
    <w:qFormat/>
    <w:rsid w:val="00B566F1"/>
    <w:pPr>
      <w:spacing w:after="200" w:line="276" w:lineRule="auto"/>
      <w:jc w:val="center"/>
    </w:pPr>
    <w:rPr>
      <w:rFonts w:asciiTheme="minorHAnsi" w:eastAsiaTheme="minorHAnsi" w:hAnsiTheme="minorHAnsi"/>
      <w:szCs w:val="32"/>
      <w:lang w:eastAsia="en-US"/>
    </w:rPr>
  </w:style>
  <w:style w:type="paragraph" w:styleId="ListParagraph">
    <w:name w:val="List Paragraph"/>
    <w:basedOn w:val="Normal"/>
    <w:uiPriority w:val="34"/>
    <w:qFormat/>
    <w:rsid w:val="00B566F1"/>
    <w:pPr>
      <w:spacing w:after="200" w:line="276" w:lineRule="auto"/>
      <w:ind w:left="720"/>
      <w:contextualSpacing/>
      <w:jc w:val="center"/>
    </w:pPr>
    <w:rPr>
      <w:rFonts w:asciiTheme="minorHAnsi" w:eastAsiaTheme="minorHAnsi" w:hAnsiTheme="minorHAnsi"/>
      <w:lang w:eastAsia="en-US"/>
    </w:rPr>
  </w:style>
  <w:style w:type="paragraph" w:styleId="Quote">
    <w:name w:val="Quote"/>
    <w:basedOn w:val="Normal"/>
    <w:next w:val="Normal"/>
    <w:link w:val="QuoteChar"/>
    <w:uiPriority w:val="29"/>
    <w:qFormat/>
    <w:rsid w:val="00B566F1"/>
    <w:pPr>
      <w:spacing w:after="200" w:line="276" w:lineRule="auto"/>
      <w:jc w:val="center"/>
    </w:pPr>
    <w:rPr>
      <w:rFonts w:asciiTheme="minorHAnsi" w:eastAsiaTheme="minorHAnsi" w:hAnsiTheme="minorHAnsi"/>
      <w:i/>
      <w:lang w:eastAsia="en-US"/>
    </w:rPr>
  </w:style>
  <w:style w:type="character" w:customStyle="1" w:styleId="QuoteChar">
    <w:name w:val="Quote Char"/>
    <w:basedOn w:val="DefaultParagraphFont"/>
    <w:link w:val="Quote"/>
    <w:uiPriority w:val="29"/>
    <w:rsid w:val="00B566F1"/>
    <w:rPr>
      <w:i/>
      <w:sz w:val="24"/>
      <w:szCs w:val="24"/>
    </w:rPr>
  </w:style>
  <w:style w:type="paragraph" w:styleId="IntenseQuote">
    <w:name w:val="Intense Quote"/>
    <w:basedOn w:val="Normal"/>
    <w:next w:val="Normal"/>
    <w:link w:val="IntenseQuoteChar"/>
    <w:uiPriority w:val="30"/>
    <w:qFormat/>
    <w:rsid w:val="00B566F1"/>
    <w:pPr>
      <w:spacing w:after="200" w:line="276" w:lineRule="auto"/>
      <w:ind w:left="720" w:right="720"/>
      <w:jc w:val="center"/>
    </w:pPr>
    <w:rPr>
      <w:rFonts w:asciiTheme="minorHAnsi" w:eastAsiaTheme="minorHAnsi" w:hAnsiTheme="minorHAnsi"/>
      <w:b/>
      <w:i/>
      <w:szCs w:val="22"/>
      <w:lang w:eastAsia="en-US"/>
    </w:rPr>
  </w:style>
  <w:style w:type="character" w:customStyle="1" w:styleId="IntenseQuoteChar">
    <w:name w:val="Intense Quote Char"/>
    <w:basedOn w:val="DefaultParagraphFont"/>
    <w:link w:val="IntenseQuote"/>
    <w:uiPriority w:val="30"/>
    <w:rsid w:val="00B566F1"/>
    <w:rPr>
      <w:b/>
      <w:i/>
      <w:sz w:val="24"/>
    </w:rPr>
  </w:style>
  <w:style w:type="character" w:styleId="SubtleEmphasis">
    <w:name w:val="Subtle Emphasis"/>
    <w:uiPriority w:val="19"/>
    <w:qFormat/>
    <w:rsid w:val="00B566F1"/>
    <w:rPr>
      <w:i/>
      <w:color w:val="5A5A5A" w:themeColor="text1" w:themeTint="A5"/>
    </w:rPr>
  </w:style>
  <w:style w:type="character" w:styleId="IntenseEmphasis">
    <w:name w:val="Intense Emphasis"/>
    <w:basedOn w:val="DefaultParagraphFont"/>
    <w:uiPriority w:val="21"/>
    <w:qFormat/>
    <w:rsid w:val="00B566F1"/>
    <w:rPr>
      <w:b/>
      <w:i/>
      <w:sz w:val="24"/>
      <w:szCs w:val="24"/>
      <w:u w:val="single"/>
    </w:rPr>
  </w:style>
  <w:style w:type="character" w:styleId="SubtleReference">
    <w:name w:val="Subtle Reference"/>
    <w:basedOn w:val="DefaultParagraphFont"/>
    <w:uiPriority w:val="31"/>
    <w:qFormat/>
    <w:rsid w:val="00B566F1"/>
    <w:rPr>
      <w:sz w:val="24"/>
      <w:szCs w:val="24"/>
      <w:u w:val="single"/>
    </w:rPr>
  </w:style>
  <w:style w:type="character" w:styleId="IntenseReference">
    <w:name w:val="Intense Reference"/>
    <w:basedOn w:val="DefaultParagraphFont"/>
    <w:uiPriority w:val="32"/>
    <w:qFormat/>
    <w:rsid w:val="00B566F1"/>
    <w:rPr>
      <w:b/>
      <w:sz w:val="24"/>
      <w:u w:val="single"/>
    </w:rPr>
  </w:style>
  <w:style w:type="character" w:styleId="BookTitle">
    <w:name w:val="Book Title"/>
    <w:basedOn w:val="DefaultParagraphFont"/>
    <w:uiPriority w:val="33"/>
    <w:qFormat/>
    <w:rsid w:val="00B566F1"/>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B566F1"/>
    <w:pPr>
      <w:outlineLvl w:val="9"/>
    </w:pPr>
  </w:style>
  <w:style w:type="paragraph" w:styleId="BalloonText">
    <w:name w:val="Balloon Text"/>
    <w:basedOn w:val="Normal"/>
    <w:link w:val="BalloonTextChar"/>
    <w:uiPriority w:val="99"/>
    <w:semiHidden/>
    <w:unhideWhenUsed/>
    <w:rsid w:val="004306C1"/>
    <w:rPr>
      <w:rFonts w:ascii="Tahoma" w:hAnsi="Tahoma" w:cs="Tahoma"/>
      <w:sz w:val="16"/>
      <w:szCs w:val="16"/>
    </w:rPr>
  </w:style>
  <w:style w:type="character" w:customStyle="1" w:styleId="BalloonTextChar">
    <w:name w:val="Balloon Text Char"/>
    <w:basedOn w:val="DefaultParagraphFont"/>
    <w:link w:val="BalloonText"/>
    <w:uiPriority w:val="99"/>
    <w:semiHidden/>
    <w:rsid w:val="004306C1"/>
    <w:rPr>
      <w:rFonts w:ascii="Tahoma" w:eastAsia="Times New Roman" w:hAnsi="Tahoma" w:cs="Tahoma"/>
      <w:sz w:val="16"/>
      <w:szCs w:val="16"/>
      <w:lang w:eastAsia="en-GB"/>
    </w:rPr>
  </w:style>
  <w:style w:type="table" w:styleId="TableGrid">
    <w:name w:val="Table Grid"/>
    <w:basedOn w:val="TableNormal"/>
    <w:uiPriority w:val="59"/>
    <w:rsid w:val="00094C6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GB"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D87"/>
    <w:pPr>
      <w:spacing w:line="240" w:lineRule="auto"/>
      <w:jc w:val="left"/>
    </w:pPr>
    <w:rPr>
      <w:rFonts w:ascii="Times New Roman" w:eastAsia="Times New Roman" w:hAnsi="Times New Roman"/>
      <w:sz w:val="24"/>
      <w:szCs w:val="24"/>
      <w:lang w:eastAsia="en-GB"/>
    </w:rPr>
  </w:style>
  <w:style w:type="paragraph" w:styleId="Heading1">
    <w:name w:val="heading 1"/>
    <w:basedOn w:val="Normal"/>
    <w:next w:val="Normal"/>
    <w:link w:val="Heading1Char"/>
    <w:uiPriority w:val="9"/>
    <w:qFormat/>
    <w:rsid w:val="00B566F1"/>
    <w:pPr>
      <w:keepNext/>
      <w:spacing w:before="240" w:after="60" w:line="276" w:lineRule="auto"/>
      <w:jc w:val="center"/>
      <w:outlineLvl w:val="0"/>
    </w:pPr>
    <w:rPr>
      <w:rFonts w:asciiTheme="majorHAnsi" w:eastAsiaTheme="majorEastAsia" w:hAnsiTheme="majorHAnsi"/>
      <w:b/>
      <w:bCs/>
      <w:kern w:val="32"/>
      <w:sz w:val="32"/>
      <w:szCs w:val="32"/>
      <w:lang w:eastAsia="en-US"/>
    </w:rPr>
  </w:style>
  <w:style w:type="paragraph" w:styleId="Heading2">
    <w:name w:val="heading 2"/>
    <w:basedOn w:val="Normal"/>
    <w:next w:val="Normal"/>
    <w:link w:val="Heading2Char"/>
    <w:uiPriority w:val="9"/>
    <w:semiHidden/>
    <w:unhideWhenUsed/>
    <w:qFormat/>
    <w:rsid w:val="00B566F1"/>
    <w:pPr>
      <w:keepNext/>
      <w:spacing w:before="240" w:after="60" w:line="276" w:lineRule="auto"/>
      <w:jc w:val="center"/>
      <w:outlineLvl w:val="1"/>
    </w:pPr>
    <w:rPr>
      <w:rFonts w:asciiTheme="majorHAnsi" w:eastAsiaTheme="majorEastAsia" w:hAnsiTheme="majorHAnsi"/>
      <w:b/>
      <w:bCs/>
      <w:i/>
      <w:iCs/>
      <w:sz w:val="28"/>
      <w:szCs w:val="28"/>
      <w:lang w:eastAsia="en-US"/>
    </w:rPr>
  </w:style>
  <w:style w:type="paragraph" w:styleId="Heading3">
    <w:name w:val="heading 3"/>
    <w:basedOn w:val="Normal"/>
    <w:next w:val="Normal"/>
    <w:link w:val="Heading3Char"/>
    <w:uiPriority w:val="9"/>
    <w:semiHidden/>
    <w:unhideWhenUsed/>
    <w:qFormat/>
    <w:rsid w:val="00B566F1"/>
    <w:pPr>
      <w:keepNext/>
      <w:spacing w:before="240" w:after="60" w:line="276" w:lineRule="auto"/>
      <w:jc w:val="center"/>
      <w:outlineLvl w:val="2"/>
    </w:pPr>
    <w:rPr>
      <w:rFonts w:asciiTheme="majorHAnsi" w:eastAsiaTheme="majorEastAsia" w:hAnsiTheme="majorHAnsi"/>
      <w:b/>
      <w:bCs/>
      <w:sz w:val="26"/>
      <w:szCs w:val="26"/>
      <w:lang w:eastAsia="en-US"/>
    </w:rPr>
  </w:style>
  <w:style w:type="paragraph" w:styleId="Heading4">
    <w:name w:val="heading 4"/>
    <w:basedOn w:val="Normal"/>
    <w:next w:val="Normal"/>
    <w:link w:val="Heading4Char"/>
    <w:uiPriority w:val="9"/>
    <w:semiHidden/>
    <w:unhideWhenUsed/>
    <w:qFormat/>
    <w:rsid w:val="00B566F1"/>
    <w:pPr>
      <w:keepNext/>
      <w:spacing w:before="240" w:after="60" w:line="276" w:lineRule="auto"/>
      <w:jc w:val="center"/>
      <w:outlineLvl w:val="3"/>
    </w:pPr>
    <w:rPr>
      <w:rFonts w:asciiTheme="minorHAnsi" w:eastAsiaTheme="minorHAnsi" w:hAnsiTheme="minorHAnsi"/>
      <w:b/>
      <w:bCs/>
      <w:sz w:val="28"/>
      <w:szCs w:val="28"/>
      <w:lang w:eastAsia="en-US"/>
    </w:rPr>
  </w:style>
  <w:style w:type="paragraph" w:styleId="Heading5">
    <w:name w:val="heading 5"/>
    <w:basedOn w:val="Normal"/>
    <w:next w:val="Normal"/>
    <w:link w:val="Heading5Char"/>
    <w:uiPriority w:val="9"/>
    <w:semiHidden/>
    <w:unhideWhenUsed/>
    <w:qFormat/>
    <w:rsid w:val="00B566F1"/>
    <w:pPr>
      <w:spacing w:before="240" w:after="60" w:line="276" w:lineRule="auto"/>
      <w:jc w:val="center"/>
      <w:outlineLvl w:val="4"/>
    </w:pPr>
    <w:rPr>
      <w:rFonts w:asciiTheme="minorHAnsi" w:eastAsiaTheme="minorHAnsi" w:hAnsiTheme="minorHAnsi"/>
      <w:b/>
      <w:bCs/>
      <w:i/>
      <w:iCs/>
      <w:sz w:val="26"/>
      <w:szCs w:val="26"/>
      <w:lang w:eastAsia="en-US"/>
    </w:rPr>
  </w:style>
  <w:style w:type="paragraph" w:styleId="Heading6">
    <w:name w:val="heading 6"/>
    <w:basedOn w:val="Normal"/>
    <w:next w:val="Normal"/>
    <w:link w:val="Heading6Char"/>
    <w:uiPriority w:val="9"/>
    <w:semiHidden/>
    <w:unhideWhenUsed/>
    <w:qFormat/>
    <w:rsid w:val="00B566F1"/>
    <w:pPr>
      <w:spacing w:before="240" w:after="60" w:line="276" w:lineRule="auto"/>
      <w:jc w:val="center"/>
      <w:outlineLvl w:val="5"/>
    </w:pPr>
    <w:rPr>
      <w:rFonts w:asciiTheme="minorHAnsi" w:eastAsiaTheme="minorHAnsi" w:hAnsiTheme="minorHAnsi"/>
      <w:b/>
      <w:bCs/>
      <w:sz w:val="22"/>
      <w:szCs w:val="22"/>
      <w:lang w:eastAsia="en-US"/>
    </w:rPr>
  </w:style>
  <w:style w:type="paragraph" w:styleId="Heading7">
    <w:name w:val="heading 7"/>
    <w:basedOn w:val="Normal"/>
    <w:next w:val="Normal"/>
    <w:link w:val="Heading7Char"/>
    <w:uiPriority w:val="9"/>
    <w:semiHidden/>
    <w:unhideWhenUsed/>
    <w:qFormat/>
    <w:rsid w:val="00B566F1"/>
    <w:pPr>
      <w:spacing w:before="240" w:after="60" w:line="276" w:lineRule="auto"/>
      <w:jc w:val="center"/>
      <w:outlineLvl w:val="6"/>
    </w:pPr>
    <w:rPr>
      <w:rFonts w:asciiTheme="minorHAnsi" w:eastAsiaTheme="minorHAnsi" w:hAnsiTheme="minorHAnsi"/>
      <w:lang w:eastAsia="en-US"/>
    </w:rPr>
  </w:style>
  <w:style w:type="paragraph" w:styleId="Heading8">
    <w:name w:val="heading 8"/>
    <w:basedOn w:val="Normal"/>
    <w:next w:val="Normal"/>
    <w:link w:val="Heading8Char"/>
    <w:uiPriority w:val="9"/>
    <w:semiHidden/>
    <w:unhideWhenUsed/>
    <w:qFormat/>
    <w:rsid w:val="00B566F1"/>
    <w:pPr>
      <w:spacing w:before="240" w:after="60" w:line="276" w:lineRule="auto"/>
      <w:jc w:val="center"/>
      <w:outlineLvl w:val="7"/>
    </w:pPr>
    <w:rPr>
      <w:rFonts w:asciiTheme="minorHAnsi" w:eastAsiaTheme="minorHAnsi" w:hAnsiTheme="minorHAnsi"/>
      <w:i/>
      <w:iCs/>
      <w:lang w:eastAsia="en-US"/>
    </w:rPr>
  </w:style>
  <w:style w:type="paragraph" w:styleId="Heading9">
    <w:name w:val="heading 9"/>
    <w:basedOn w:val="Normal"/>
    <w:next w:val="Normal"/>
    <w:link w:val="Heading9Char"/>
    <w:uiPriority w:val="9"/>
    <w:semiHidden/>
    <w:unhideWhenUsed/>
    <w:qFormat/>
    <w:rsid w:val="00B566F1"/>
    <w:pPr>
      <w:spacing w:before="240" w:after="60" w:line="276" w:lineRule="auto"/>
      <w:jc w:val="center"/>
      <w:outlineLvl w:val="8"/>
    </w:pPr>
    <w:rPr>
      <w:rFonts w:asciiTheme="majorHAnsi" w:eastAsiaTheme="majorEastAsia" w:hAnsiTheme="majorHAns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6F1"/>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B566F1"/>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B566F1"/>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B566F1"/>
    <w:rPr>
      <w:b/>
      <w:bCs/>
      <w:sz w:val="28"/>
      <w:szCs w:val="28"/>
    </w:rPr>
  </w:style>
  <w:style w:type="character" w:customStyle="1" w:styleId="Heading5Char">
    <w:name w:val="Heading 5 Char"/>
    <w:basedOn w:val="DefaultParagraphFont"/>
    <w:link w:val="Heading5"/>
    <w:uiPriority w:val="9"/>
    <w:semiHidden/>
    <w:rsid w:val="00B566F1"/>
    <w:rPr>
      <w:b/>
      <w:bCs/>
      <w:i/>
      <w:iCs/>
      <w:sz w:val="26"/>
      <w:szCs w:val="26"/>
    </w:rPr>
  </w:style>
  <w:style w:type="character" w:customStyle="1" w:styleId="Heading6Char">
    <w:name w:val="Heading 6 Char"/>
    <w:basedOn w:val="DefaultParagraphFont"/>
    <w:link w:val="Heading6"/>
    <w:uiPriority w:val="9"/>
    <w:semiHidden/>
    <w:rsid w:val="00B566F1"/>
    <w:rPr>
      <w:b/>
      <w:bCs/>
    </w:rPr>
  </w:style>
  <w:style w:type="character" w:customStyle="1" w:styleId="Heading7Char">
    <w:name w:val="Heading 7 Char"/>
    <w:basedOn w:val="DefaultParagraphFont"/>
    <w:link w:val="Heading7"/>
    <w:uiPriority w:val="9"/>
    <w:semiHidden/>
    <w:rsid w:val="00B566F1"/>
    <w:rPr>
      <w:sz w:val="24"/>
      <w:szCs w:val="24"/>
    </w:rPr>
  </w:style>
  <w:style w:type="character" w:customStyle="1" w:styleId="Heading8Char">
    <w:name w:val="Heading 8 Char"/>
    <w:basedOn w:val="DefaultParagraphFont"/>
    <w:link w:val="Heading8"/>
    <w:uiPriority w:val="9"/>
    <w:semiHidden/>
    <w:rsid w:val="00B566F1"/>
    <w:rPr>
      <w:i/>
      <w:iCs/>
      <w:sz w:val="24"/>
      <w:szCs w:val="24"/>
    </w:rPr>
  </w:style>
  <w:style w:type="character" w:customStyle="1" w:styleId="Heading9Char">
    <w:name w:val="Heading 9 Char"/>
    <w:basedOn w:val="DefaultParagraphFont"/>
    <w:link w:val="Heading9"/>
    <w:uiPriority w:val="9"/>
    <w:semiHidden/>
    <w:rsid w:val="00B566F1"/>
    <w:rPr>
      <w:rFonts w:asciiTheme="majorHAnsi" w:eastAsiaTheme="majorEastAsia" w:hAnsiTheme="majorHAnsi"/>
    </w:rPr>
  </w:style>
  <w:style w:type="paragraph" w:styleId="Title">
    <w:name w:val="Title"/>
    <w:basedOn w:val="Normal"/>
    <w:next w:val="Normal"/>
    <w:link w:val="TitleChar"/>
    <w:uiPriority w:val="10"/>
    <w:qFormat/>
    <w:rsid w:val="00B566F1"/>
    <w:pPr>
      <w:spacing w:before="240" w:after="60" w:line="276" w:lineRule="auto"/>
      <w:jc w:val="center"/>
      <w:outlineLvl w:val="0"/>
    </w:pPr>
    <w:rPr>
      <w:rFonts w:asciiTheme="majorHAnsi" w:eastAsiaTheme="majorEastAsia" w:hAnsiTheme="majorHAnsi"/>
      <w:b/>
      <w:bCs/>
      <w:kern w:val="28"/>
      <w:sz w:val="32"/>
      <w:szCs w:val="32"/>
      <w:lang w:eastAsia="en-US"/>
    </w:rPr>
  </w:style>
  <w:style w:type="character" w:customStyle="1" w:styleId="TitleChar">
    <w:name w:val="Title Char"/>
    <w:basedOn w:val="DefaultParagraphFont"/>
    <w:link w:val="Title"/>
    <w:uiPriority w:val="10"/>
    <w:rsid w:val="00B566F1"/>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B566F1"/>
    <w:pPr>
      <w:spacing w:after="60" w:line="276" w:lineRule="auto"/>
      <w:jc w:val="center"/>
      <w:outlineLvl w:val="1"/>
    </w:pPr>
    <w:rPr>
      <w:rFonts w:asciiTheme="majorHAnsi" w:eastAsiaTheme="majorEastAsia" w:hAnsiTheme="majorHAnsi"/>
      <w:lang w:eastAsia="en-US"/>
    </w:rPr>
  </w:style>
  <w:style w:type="character" w:customStyle="1" w:styleId="SubtitleChar">
    <w:name w:val="Subtitle Char"/>
    <w:basedOn w:val="DefaultParagraphFont"/>
    <w:link w:val="Subtitle"/>
    <w:uiPriority w:val="11"/>
    <w:rsid w:val="00B566F1"/>
    <w:rPr>
      <w:rFonts w:asciiTheme="majorHAnsi" w:eastAsiaTheme="majorEastAsia" w:hAnsiTheme="majorHAnsi"/>
      <w:sz w:val="24"/>
      <w:szCs w:val="24"/>
    </w:rPr>
  </w:style>
  <w:style w:type="character" w:styleId="Strong">
    <w:name w:val="Strong"/>
    <w:basedOn w:val="DefaultParagraphFont"/>
    <w:uiPriority w:val="22"/>
    <w:qFormat/>
    <w:rsid w:val="00B566F1"/>
    <w:rPr>
      <w:b/>
      <w:bCs/>
    </w:rPr>
  </w:style>
  <w:style w:type="character" w:styleId="Emphasis">
    <w:name w:val="Emphasis"/>
    <w:basedOn w:val="DefaultParagraphFont"/>
    <w:uiPriority w:val="20"/>
    <w:qFormat/>
    <w:rsid w:val="00B566F1"/>
    <w:rPr>
      <w:rFonts w:asciiTheme="minorHAnsi" w:hAnsiTheme="minorHAnsi"/>
      <w:b/>
      <w:i/>
      <w:iCs/>
    </w:rPr>
  </w:style>
  <w:style w:type="paragraph" w:styleId="NoSpacing">
    <w:name w:val="No Spacing"/>
    <w:basedOn w:val="Normal"/>
    <w:uiPriority w:val="1"/>
    <w:qFormat/>
    <w:rsid w:val="00B566F1"/>
    <w:pPr>
      <w:spacing w:after="200" w:line="276" w:lineRule="auto"/>
      <w:jc w:val="center"/>
    </w:pPr>
    <w:rPr>
      <w:rFonts w:asciiTheme="minorHAnsi" w:eastAsiaTheme="minorHAnsi" w:hAnsiTheme="minorHAnsi"/>
      <w:szCs w:val="32"/>
      <w:lang w:eastAsia="en-US"/>
    </w:rPr>
  </w:style>
  <w:style w:type="paragraph" w:styleId="ListParagraph">
    <w:name w:val="List Paragraph"/>
    <w:basedOn w:val="Normal"/>
    <w:uiPriority w:val="34"/>
    <w:qFormat/>
    <w:rsid w:val="00B566F1"/>
    <w:pPr>
      <w:spacing w:after="200" w:line="276" w:lineRule="auto"/>
      <w:ind w:left="720"/>
      <w:contextualSpacing/>
      <w:jc w:val="center"/>
    </w:pPr>
    <w:rPr>
      <w:rFonts w:asciiTheme="minorHAnsi" w:eastAsiaTheme="minorHAnsi" w:hAnsiTheme="minorHAnsi"/>
      <w:lang w:eastAsia="en-US"/>
    </w:rPr>
  </w:style>
  <w:style w:type="paragraph" w:styleId="Quote">
    <w:name w:val="Quote"/>
    <w:basedOn w:val="Normal"/>
    <w:next w:val="Normal"/>
    <w:link w:val="QuoteChar"/>
    <w:uiPriority w:val="29"/>
    <w:qFormat/>
    <w:rsid w:val="00B566F1"/>
    <w:pPr>
      <w:spacing w:after="200" w:line="276" w:lineRule="auto"/>
      <w:jc w:val="center"/>
    </w:pPr>
    <w:rPr>
      <w:rFonts w:asciiTheme="minorHAnsi" w:eastAsiaTheme="minorHAnsi" w:hAnsiTheme="minorHAnsi"/>
      <w:i/>
      <w:lang w:eastAsia="en-US"/>
    </w:rPr>
  </w:style>
  <w:style w:type="character" w:customStyle="1" w:styleId="QuoteChar">
    <w:name w:val="Quote Char"/>
    <w:basedOn w:val="DefaultParagraphFont"/>
    <w:link w:val="Quote"/>
    <w:uiPriority w:val="29"/>
    <w:rsid w:val="00B566F1"/>
    <w:rPr>
      <w:i/>
      <w:sz w:val="24"/>
      <w:szCs w:val="24"/>
    </w:rPr>
  </w:style>
  <w:style w:type="paragraph" w:styleId="IntenseQuote">
    <w:name w:val="Intense Quote"/>
    <w:basedOn w:val="Normal"/>
    <w:next w:val="Normal"/>
    <w:link w:val="IntenseQuoteChar"/>
    <w:uiPriority w:val="30"/>
    <w:qFormat/>
    <w:rsid w:val="00B566F1"/>
    <w:pPr>
      <w:spacing w:after="200" w:line="276" w:lineRule="auto"/>
      <w:ind w:left="720" w:right="720"/>
      <w:jc w:val="center"/>
    </w:pPr>
    <w:rPr>
      <w:rFonts w:asciiTheme="minorHAnsi" w:eastAsiaTheme="minorHAnsi" w:hAnsiTheme="minorHAnsi"/>
      <w:b/>
      <w:i/>
      <w:szCs w:val="22"/>
      <w:lang w:eastAsia="en-US"/>
    </w:rPr>
  </w:style>
  <w:style w:type="character" w:customStyle="1" w:styleId="IntenseQuoteChar">
    <w:name w:val="Intense Quote Char"/>
    <w:basedOn w:val="DefaultParagraphFont"/>
    <w:link w:val="IntenseQuote"/>
    <w:uiPriority w:val="30"/>
    <w:rsid w:val="00B566F1"/>
    <w:rPr>
      <w:b/>
      <w:i/>
      <w:sz w:val="24"/>
    </w:rPr>
  </w:style>
  <w:style w:type="character" w:styleId="SubtleEmphasis">
    <w:name w:val="Subtle Emphasis"/>
    <w:uiPriority w:val="19"/>
    <w:qFormat/>
    <w:rsid w:val="00B566F1"/>
    <w:rPr>
      <w:i/>
      <w:color w:val="5A5A5A" w:themeColor="text1" w:themeTint="A5"/>
    </w:rPr>
  </w:style>
  <w:style w:type="character" w:styleId="IntenseEmphasis">
    <w:name w:val="Intense Emphasis"/>
    <w:basedOn w:val="DefaultParagraphFont"/>
    <w:uiPriority w:val="21"/>
    <w:qFormat/>
    <w:rsid w:val="00B566F1"/>
    <w:rPr>
      <w:b/>
      <w:i/>
      <w:sz w:val="24"/>
      <w:szCs w:val="24"/>
      <w:u w:val="single"/>
    </w:rPr>
  </w:style>
  <w:style w:type="character" w:styleId="SubtleReference">
    <w:name w:val="Subtle Reference"/>
    <w:basedOn w:val="DefaultParagraphFont"/>
    <w:uiPriority w:val="31"/>
    <w:qFormat/>
    <w:rsid w:val="00B566F1"/>
    <w:rPr>
      <w:sz w:val="24"/>
      <w:szCs w:val="24"/>
      <w:u w:val="single"/>
    </w:rPr>
  </w:style>
  <w:style w:type="character" w:styleId="IntenseReference">
    <w:name w:val="Intense Reference"/>
    <w:basedOn w:val="DefaultParagraphFont"/>
    <w:uiPriority w:val="32"/>
    <w:qFormat/>
    <w:rsid w:val="00B566F1"/>
    <w:rPr>
      <w:b/>
      <w:sz w:val="24"/>
      <w:u w:val="single"/>
    </w:rPr>
  </w:style>
  <w:style w:type="character" w:styleId="BookTitle">
    <w:name w:val="Book Title"/>
    <w:basedOn w:val="DefaultParagraphFont"/>
    <w:uiPriority w:val="33"/>
    <w:qFormat/>
    <w:rsid w:val="00B566F1"/>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B566F1"/>
    <w:pPr>
      <w:outlineLvl w:val="9"/>
    </w:pPr>
  </w:style>
  <w:style w:type="paragraph" w:styleId="BalloonText">
    <w:name w:val="Balloon Text"/>
    <w:basedOn w:val="Normal"/>
    <w:link w:val="BalloonTextChar"/>
    <w:uiPriority w:val="99"/>
    <w:semiHidden/>
    <w:unhideWhenUsed/>
    <w:rsid w:val="004306C1"/>
    <w:rPr>
      <w:rFonts w:ascii="Tahoma" w:hAnsi="Tahoma" w:cs="Tahoma"/>
      <w:sz w:val="16"/>
      <w:szCs w:val="16"/>
    </w:rPr>
  </w:style>
  <w:style w:type="character" w:customStyle="1" w:styleId="BalloonTextChar">
    <w:name w:val="Balloon Text Char"/>
    <w:basedOn w:val="DefaultParagraphFont"/>
    <w:link w:val="BalloonText"/>
    <w:uiPriority w:val="99"/>
    <w:semiHidden/>
    <w:rsid w:val="004306C1"/>
    <w:rPr>
      <w:rFonts w:ascii="Tahoma" w:eastAsia="Times New Roman" w:hAnsi="Tahoma" w:cs="Tahoma"/>
      <w:sz w:val="16"/>
      <w:szCs w:val="16"/>
      <w:lang w:eastAsia="en-GB"/>
    </w:rPr>
  </w:style>
  <w:style w:type="table" w:styleId="TableGrid">
    <w:name w:val="Table Grid"/>
    <w:basedOn w:val="TableNormal"/>
    <w:uiPriority w:val="59"/>
    <w:rsid w:val="00094C6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35A0F-D0B6-4EF4-8E43-DBF7DD7EF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1057</Words>
  <Characters>6026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Cecilias-rec</dc:creator>
  <cp:lastModifiedBy>Cecilias-rec</cp:lastModifiedBy>
  <cp:revision>4</cp:revision>
  <cp:lastPrinted>2015-01-27T11:03:00Z</cp:lastPrinted>
  <dcterms:created xsi:type="dcterms:W3CDTF">2015-01-26T16:11:00Z</dcterms:created>
  <dcterms:modified xsi:type="dcterms:W3CDTF">2015-01-27T11:05:00Z</dcterms:modified>
</cp:coreProperties>
</file>